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173A" w14:textId="77777777" w:rsidR="00017564" w:rsidRDefault="00000000">
      <w:pPr>
        <w:spacing w:after="0" w:line="238" w:lineRule="auto"/>
        <w:ind w:left="1818" w:hanging="507"/>
      </w:pPr>
      <w:r>
        <w:rPr>
          <w:rFonts w:ascii="Times New Roman" w:eastAsia="Times New Roman" w:hAnsi="Times New Roman" w:cs="Times New Roman"/>
          <w:color w:val="5B9BD5"/>
          <w:sz w:val="64"/>
        </w:rPr>
        <w:t xml:space="preserve">RELATIONSHIPS AND SEX EDUCATION THERAPY </w:t>
      </w:r>
    </w:p>
    <w:p w14:paraId="0F00DAAC" w14:textId="77777777" w:rsidR="00017564" w:rsidRDefault="00000000">
      <w:pPr>
        <w:spacing w:after="1123" w:line="259" w:lineRule="auto"/>
        <w:ind w:left="1312" w:firstLine="0"/>
        <w:jc w:val="center"/>
      </w:pPr>
      <w:r>
        <w:rPr>
          <w:noProof/>
          <w:sz w:val="22"/>
        </w:rPr>
        <mc:AlternateContent>
          <mc:Choice Requires="wpg">
            <w:drawing>
              <wp:anchor distT="0" distB="0" distL="114300" distR="114300" simplePos="0" relativeHeight="251658240" behindDoc="0" locked="0" layoutInCell="1" allowOverlap="1" wp14:anchorId="5F1E5A57" wp14:editId="2A7C9333">
                <wp:simplePos x="0" y="0"/>
                <wp:positionH relativeFrom="page">
                  <wp:posOffset>0</wp:posOffset>
                </wp:positionH>
                <wp:positionV relativeFrom="page">
                  <wp:posOffset>636</wp:posOffset>
                </wp:positionV>
                <wp:extent cx="7556500" cy="5481320"/>
                <wp:effectExtent l="0" t="0" r="0" b="0"/>
                <wp:wrapSquare wrapText="bothSides"/>
                <wp:docPr id="5003" name="Group 5003"/>
                <wp:cNvGraphicFramePr/>
                <a:graphic xmlns:a="http://schemas.openxmlformats.org/drawingml/2006/main">
                  <a:graphicData uri="http://schemas.microsoft.com/office/word/2010/wordprocessingGroup">
                    <wpg:wgp>
                      <wpg:cNvGrpSpPr/>
                      <wpg:grpSpPr>
                        <a:xfrm>
                          <a:off x="0" y="0"/>
                          <a:ext cx="7556500" cy="5481320"/>
                          <a:chOff x="0" y="0"/>
                          <a:chExt cx="7556500" cy="5481320"/>
                        </a:xfrm>
                      </wpg:grpSpPr>
                      <wps:wsp>
                        <wps:cNvPr id="6" name="Rectangle 6"/>
                        <wps:cNvSpPr/>
                        <wps:spPr>
                          <a:xfrm>
                            <a:off x="914400" y="454870"/>
                            <a:ext cx="50673" cy="224466"/>
                          </a:xfrm>
                          <a:prstGeom prst="rect">
                            <a:avLst/>
                          </a:prstGeom>
                          <a:ln>
                            <a:noFill/>
                          </a:ln>
                        </wps:spPr>
                        <wps:txbx>
                          <w:txbxContent>
                            <w:p w14:paraId="71542B05" w14:textId="77777777" w:rsidR="00017564" w:rsidRDefault="0000000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8" name="Shape 8"/>
                        <wps:cNvSpPr/>
                        <wps:spPr>
                          <a:xfrm>
                            <a:off x="0" y="0"/>
                            <a:ext cx="7556500" cy="3124200"/>
                          </a:xfrm>
                          <a:custGeom>
                            <a:avLst/>
                            <a:gdLst/>
                            <a:ahLst/>
                            <a:cxnLst/>
                            <a:rect l="0" t="0" r="0" b="0"/>
                            <a:pathLst>
                              <a:path w="7556500" h="3124200">
                                <a:moveTo>
                                  <a:pt x="0" y="0"/>
                                </a:moveTo>
                                <a:lnTo>
                                  <a:pt x="7556500" y="0"/>
                                </a:lnTo>
                                <a:lnTo>
                                  <a:pt x="7556500" y="530550"/>
                                </a:lnTo>
                                <a:lnTo>
                                  <a:pt x="0" y="312420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9" name="Shape 9"/>
                        <wps:cNvSpPr/>
                        <wps:spPr>
                          <a:xfrm>
                            <a:off x="0" y="0"/>
                            <a:ext cx="7556500" cy="3124200"/>
                          </a:xfrm>
                          <a:custGeom>
                            <a:avLst/>
                            <a:gdLst/>
                            <a:ahLst/>
                            <a:cxnLst/>
                            <a:rect l="0" t="0" r="0" b="0"/>
                            <a:pathLst>
                              <a:path w="7556500" h="3124200">
                                <a:moveTo>
                                  <a:pt x="7556500" y="530550"/>
                                </a:moveTo>
                                <a:lnTo>
                                  <a:pt x="0" y="3124200"/>
                                </a:lnTo>
                                <a:lnTo>
                                  <a:pt x="0" y="0"/>
                                </a:lnTo>
                                <a:lnTo>
                                  <a:pt x="7556500" y="0"/>
                                </a:lnTo>
                              </a:path>
                            </a:pathLst>
                          </a:custGeom>
                          <a:ln w="12700" cap="flat">
                            <a:miter lim="101600"/>
                          </a:ln>
                        </wps:spPr>
                        <wps:style>
                          <a:lnRef idx="1">
                            <a:srgbClr val="41719C"/>
                          </a:lnRef>
                          <a:fillRef idx="0">
                            <a:srgbClr val="000000">
                              <a:alpha val="0"/>
                            </a:srgbClr>
                          </a:fillRef>
                          <a:effectRef idx="0">
                            <a:scrgbClr r="0" g="0" b="0"/>
                          </a:effectRef>
                          <a:fontRef idx="none"/>
                        </wps:style>
                        <wps:bodyPr/>
                      </wps:wsp>
                      <wps:wsp>
                        <wps:cNvPr id="10" name="Shape 10"/>
                        <wps:cNvSpPr/>
                        <wps:spPr>
                          <a:xfrm>
                            <a:off x="0" y="0"/>
                            <a:ext cx="7553327" cy="2700428"/>
                          </a:xfrm>
                          <a:custGeom>
                            <a:avLst/>
                            <a:gdLst/>
                            <a:ahLst/>
                            <a:cxnLst/>
                            <a:rect l="0" t="0" r="0" b="0"/>
                            <a:pathLst>
                              <a:path w="7553327" h="2700428">
                                <a:moveTo>
                                  <a:pt x="7553327" y="0"/>
                                </a:moveTo>
                                <a:lnTo>
                                  <a:pt x="7502784" y="50800"/>
                                </a:lnTo>
                                <a:lnTo>
                                  <a:pt x="0" y="2700428"/>
                                </a:lnTo>
                                <a:lnTo>
                                  <a:pt x="0" y="2405796"/>
                                </a:lnTo>
                                <a:lnTo>
                                  <a:pt x="7553327"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1" name="Shape 11"/>
                        <wps:cNvSpPr/>
                        <wps:spPr>
                          <a:xfrm>
                            <a:off x="0" y="299865"/>
                            <a:ext cx="7556500" cy="637209"/>
                          </a:xfrm>
                          <a:custGeom>
                            <a:avLst/>
                            <a:gdLst/>
                            <a:ahLst/>
                            <a:cxnLst/>
                            <a:rect l="0" t="0" r="0" b="0"/>
                            <a:pathLst>
                              <a:path w="7556500" h="637209">
                                <a:moveTo>
                                  <a:pt x="7556500" y="0"/>
                                </a:moveTo>
                                <a:lnTo>
                                  <a:pt x="7556500" y="34887"/>
                                </a:lnTo>
                                <a:lnTo>
                                  <a:pt x="0" y="637209"/>
                                </a:lnTo>
                                <a:lnTo>
                                  <a:pt x="0" y="366092"/>
                                </a:lnTo>
                                <a:lnTo>
                                  <a:pt x="755650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5536" name="Picture 5536"/>
                          <pic:cNvPicPr/>
                        </pic:nvPicPr>
                        <pic:blipFill>
                          <a:blip r:embed="rId7"/>
                          <a:stretch>
                            <a:fillRect/>
                          </a:stretch>
                        </pic:blipFill>
                        <pic:spPr>
                          <a:xfrm>
                            <a:off x="0" y="427100"/>
                            <a:ext cx="7543800" cy="5053584"/>
                          </a:xfrm>
                          <a:prstGeom prst="rect">
                            <a:avLst/>
                          </a:prstGeom>
                        </pic:spPr>
                      </pic:pic>
                      <wps:wsp>
                        <wps:cNvPr id="21" name="Rectangle 21"/>
                        <wps:cNvSpPr/>
                        <wps:spPr>
                          <a:xfrm>
                            <a:off x="914400" y="2164797"/>
                            <a:ext cx="50673" cy="224466"/>
                          </a:xfrm>
                          <a:prstGeom prst="rect">
                            <a:avLst/>
                          </a:prstGeom>
                          <a:ln>
                            <a:noFill/>
                          </a:ln>
                        </wps:spPr>
                        <wps:txbx>
                          <w:txbxContent>
                            <w:p w14:paraId="2CCB9B4A" w14:textId="77777777" w:rsidR="00017564" w:rsidRDefault="0000000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2" name="Rectangle 22"/>
                        <wps:cNvSpPr/>
                        <wps:spPr>
                          <a:xfrm>
                            <a:off x="914400" y="2338534"/>
                            <a:ext cx="50673" cy="224466"/>
                          </a:xfrm>
                          <a:prstGeom prst="rect">
                            <a:avLst/>
                          </a:prstGeom>
                          <a:ln>
                            <a:noFill/>
                          </a:ln>
                        </wps:spPr>
                        <wps:txbx>
                          <w:txbxContent>
                            <w:p w14:paraId="215F1E0C" w14:textId="77777777" w:rsidR="00017564" w:rsidRDefault="0000000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3" name="Rectangle 23"/>
                        <wps:cNvSpPr/>
                        <wps:spPr>
                          <a:xfrm>
                            <a:off x="914400" y="2515318"/>
                            <a:ext cx="50673" cy="224466"/>
                          </a:xfrm>
                          <a:prstGeom prst="rect">
                            <a:avLst/>
                          </a:prstGeom>
                          <a:ln>
                            <a:noFill/>
                          </a:ln>
                        </wps:spPr>
                        <wps:txbx>
                          <w:txbxContent>
                            <w:p w14:paraId="6783D8DE" w14:textId="77777777" w:rsidR="00017564" w:rsidRDefault="0000000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4" name="Rectangle 24"/>
                        <wps:cNvSpPr/>
                        <wps:spPr>
                          <a:xfrm>
                            <a:off x="914400" y="2689054"/>
                            <a:ext cx="50673" cy="224466"/>
                          </a:xfrm>
                          <a:prstGeom prst="rect">
                            <a:avLst/>
                          </a:prstGeom>
                          <a:ln>
                            <a:noFill/>
                          </a:ln>
                        </wps:spPr>
                        <wps:txbx>
                          <w:txbxContent>
                            <w:p w14:paraId="18EF23F9" w14:textId="77777777" w:rsidR="00017564" w:rsidRDefault="0000000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25" name="Rectangle 25"/>
                        <wps:cNvSpPr/>
                        <wps:spPr>
                          <a:xfrm>
                            <a:off x="2743200" y="2689054"/>
                            <a:ext cx="50673" cy="224466"/>
                          </a:xfrm>
                          <a:prstGeom prst="rect">
                            <a:avLst/>
                          </a:prstGeom>
                          <a:ln>
                            <a:noFill/>
                          </a:ln>
                        </wps:spPr>
                        <wps:txbx>
                          <w:txbxContent>
                            <w:p w14:paraId="26DD0F32" w14:textId="77777777" w:rsidR="00017564" w:rsidRDefault="0000000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794" name="Shape 5794"/>
                        <wps:cNvSpPr/>
                        <wps:spPr>
                          <a:xfrm>
                            <a:off x="457200" y="2684652"/>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03" style="width:595pt;height:431.6pt;position:absolute;mso-position-horizontal-relative:page;mso-position-horizontal:absolute;margin-left:0pt;mso-position-vertical-relative:page;margin-top:0.0501099pt;" coordsize="75565,54813">
                <v:rect id="Rectangle 6" style="position:absolute;width:506;height:2244;left:9144;top:4548;"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Shape 8" style="position:absolute;width:75565;height:31242;left:0;top:0;" coordsize="7556500,3124200" path="m0,0l7556500,0l7556500,530550l0,3124200l0,0x">
                  <v:stroke weight="0pt" endcap="flat" joinstyle="miter" miterlimit="10" on="false" color="#000000" opacity="0"/>
                  <v:fill on="true" color="#5b9bd5"/>
                </v:shape>
                <v:shape id="Shape 9" style="position:absolute;width:75565;height:31242;left:0;top:0;" coordsize="7556500,3124200" path="m7556500,530550l0,3124200l0,0l7556500,0">
                  <v:stroke weight="1pt" endcap="flat" joinstyle="miter" miterlimit="8" on="true" color="#41719c"/>
                  <v:fill on="false" color="#000000" opacity="0"/>
                </v:shape>
                <v:shape id="Shape 10" style="position:absolute;width:75533;height:27004;left:0;top:0;" coordsize="7553327,2700428" path="m7553327,0l7502784,50800l0,2700428l0,2405796l7553327,0x">
                  <v:stroke weight="0pt" endcap="flat" joinstyle="miter" miterlimit="10" on="false" color="#000000" opacity="0"/>
                  <v:fill on="true" color="#bfbfbf"/>
                </v:shape>
                <v:shape id="Shape 11" style="position:absolute;width:75565;height:6372;left:0;top:2998;" coordsize="7556500,637209" path="m7556500,0l7556500,34887l0,637209l0,366092l7556500,0x">
                  <v:stroke weight="0pt" endcap="flat" joinstyle="miter" miterlimit="10" on="false" color="#000000" opacity="0"/>
                  <v:fill on="true" color="#bfbfbf"/>
                </v:shape>
                <v:shape id="Picture 5536" style="position:absolute;width:75438;height:50535;left:0;top:4271;" filled="f">
                  <v:imagedata r:id="rId8"/>
                </v:shape>
                <v:rect id="Rectangle 21" style="position:absolute;width:506;height:2244;left:9144;top:21647;"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22" style="position:absolute;width:506;height:2244;left:9144;top:23385;"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23" style="position:absolute;width:506;height:2244;left:9144;top:25153;"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24" style="position:absolute;width:506;height:2244;left:9144;top:26890;"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rect id="Rectangle 25" style="position:absolute;width:506;height:2244;left:27432;top:26890;"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Shape 5795" style="position:absolute;width:91;height:1767;left:4572;top:26846;" coordsize="9144,176784" path="m0,0l9144,0l9144,176784l0,176784l0,0">
                  <v:stroke weight="0pt" endcap="flat" joinstyle="miter" miterlimit="10" on="false" color="#000000" opacity="0"/>
                  <v:fill on="true" color="#000000"/>
                </v:shape>
                <w10:wrap type="square"/>
              </v:group>
            </w:pict>
          </mc:Fallback>
        </mc:AlternateContent>
      </w:r>
      <w:r>
        <w:rPr>
          <w:noProof/>
          <w:sz w:val="22"/>
        </w:rPr>
        <mc:AlternateContent>
          <mc:Choice Requires="wpg">
            <w:drawing>
              <wp:anchor distT="0" distB="0" distL="114300" distR="114300" simplePos="0" relativeHeight="251659264" behindDoc="0" locked="0" layoutInCell="1" allowOverlap="1" wp14:anchorId="0827CBF8" wp14:editId="79C8A4A9">
                <wp:simplePos x="0" y="0"/>
                <wp:positionH relativeFrom="page">
                  <wp:posOffset>0</wp:posOffset>
                </wp:positionH>
                <wp:positionV relativeFrom="page">
                  <wp:posOffset>9570734</wp:posOffset>
                </wp:positionV>
                <wp:extent cx="7556500" cy="1079500"/>
                <wp:effectExtent l="0" t="0" r="0" b="0"/>
                <wp:wrapTopAndBottom/>
                <wp:docPr id="5004" name="Group 5004"/>
                <wp:cNvGraphicFramePr/>
                <a:graphic xmlns:a="http://schemas.openxmlformats.org/drawingml/2006/main">
                  <a:graphicData uri="http://schemas.microsoft.com/office/word/2010/wordprocessingGroup">
                    <wpg:wgp>
                      <wpg:cNvGrpSpPr/>
                      <wpg:grpSpPr>
                        <a:xfrm>
                          <a:off x="0" y="0"/>
                          <a:ext cx="7556500" cy="1079500"/>
                          <a:chOff x="0" y="0"/>
                          <a:chExt cx="7556500" cy="1079500"/>
                        </a:xfrm>
                      </wpg:grpSpPr>
                      <wps:wsp>
                        <wps:cNvPr id="7" name="Rectangle 7"/>
                        <wps:cNvSpPr/>
                        <wps:spPr>
                          <a:xfrm>
                            <a:off x="914400" y="501212"/>
                            <a:ext cx="50673" cy="224466"/>
                          </a:xfrm>
                          <a:prstGeom prst="rect">
                            <a:avLst/>
                          </a:prstGeom>
                          <a:ln>
                            <a:noFill/>
                          </a:ln>
                        </wps:spPr>
                        <wps:txbx>
                          <w:txbxContent>
                            <w:p w14:paraId="5CC07295" w14:textId="77777777" w:rsidR="00017564" w:rsidRDefault="0000000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 name="Shape 14"/>
                        <wps:cNvSpPr/>
                        <wps:spPr>
                          <a:xfrm>
                            <a:off x="0" y="179058"/>
                            <a:ext cx="7556500" cy="900442"/>
                          </a:xfrm>
                          <a:custGeom>
                            <a:avLst/>
                            <a:gdLst/>
                            <a:ahLst/>
                            <a:cxnLst/>
                            <a:rect l="0" t="0" r="0" b="0"/>
                            <a:pathLst>
                              <a:path w="7556500" h="900442">
                                <a:moveTo>
                                  <a:pt x="7556500" y="0"/>
                                </a:moveTo>
                                <a:lnTo>
                                  <a:pt x="7556500" y="900442"/>
                                </a:lnTo>
                                <a:lnTo>
                                  <a:pt x="0" y="900442"/>
                                </a:lnTo>
                                <a:lnTo>
                                  <a:pt x="0" y="748574"/>
                                </a:lnTo>
                                <a:lnTo>
                                  <a:pt x="75565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5" name="Shape 15"/>
                        <wps:cNvSpPr/>
                        <wps:spPr>
                          <a:xfrm>
                            <a:off x="0" y="1079500"/>
                            <a:ext cx="7556500" cy="0"/>
                          </a:xfrm>
                          <a:custGeom>
                            <a:avLst/>
                            <a:gdLst/>
                            <a:ahLst/>
                            <a:cxnLst/>
                            <a:rect l="0" t="0" r="0" b="0"/>
                            <a:pathLst>
                              <a:path w="7556500">
                                <a:moveTo>
                                  <a:pt x="7556500" y="0"/>
                                </a:moveTo>
                                <a:lnTo>
                                  <a:pt x="0" y="0"/>
                                </a:lnTo>
                              </a:path>
                            </a:pathLst>
                          </a:custGeom>
                          <a:ln w="12700" cap="flat">
                            <a:miter lim="101600"/>
                          </a:ln>
                        </wps:spPr>
                        <wps:style>
                          <a:lnRef idx="1">
                            <a:srgbClr val="41719C"/>
                          </a:lnRef>
                          <a:fillRef idx="0">
                            <a:srgbClr val="000000">
                              <a:alpha val="0"/>
                            </a:srgbClr>
                          </a:fillRef>
                          <a:effectRef idx="0">
                            <a:scrgbClr r="0" g="0" b="0"/>
                          </a:effectRef>
                          <a:fontRef idx="none"/>
                        </wps:style>
                        <wps:bodyPr/>
                      </wps:wsp>
                      <wps:wsp>
                        <wps:cNvPr id="16" name="Shape 16"/>
                        <wps:cNvSpPr/>
                        <wps:spPr>
                          <a:xfrm>
                            <a:off x="0" y="179058"/>
                            <a:ext cx="7556500" cy="748574"/>
                          </a:xfrm>
                          <a:custGeom>
                            <a:avLst/>
                            <a:gdLst/>
                            <a:ahLst/>
                            <a:cxnLst/>
                            <a:rect l="0" t="0" r="0" b="0"/>
                            <a:pathLst>
                              <a:path w="7556500" h="748574">
                                <a:moveTo>
                                  <a:pt x="0" y="748574"/>
                                </a:moveTo>
                                <a:lnTo>
                                  <a:pt x="7556500" y="0"/>
                                </a:lnTo>
                              </a:path>
                            </a:pathLst>
                          </a:custGeom>
                          <a:ln w="12700" cap="flat">
                            <a:miter lim="101600"/>
                          </a:ln>
                        </wps:spPr>
                        <wps:style>
                          <a:lnRef idx="1">
                            <a:srgbClr val="41719C"/>
                          </a:lnRef>
                          <a:fillRef idx="0">
                            <a:srgbClr val="000000">
                              <a:alpha val="0"/>
                            </a:srgbClr>
                          </a:fillRef>
                          <a:effectRef idx="0">
                            <a:scrgbClr r="0" g="0" b="0"/>
                          </a:effectRef>
                          <a:fontRef idx="none"/>
                        </wps:style>
                        <wps:bodyPr/>
                      </wps:wsp>
                      <wps:wsp>
                        <wps:cNvPr id="17" name="Shape 17"/>
                        <wps:cNvSpPr/>
                        <wps:spPr>
                          <a:xfrm>
                            <a:off x="0" y="418719"/>
                            <a:ext cx="7556500" cy="646526"/>
                          </a:xfrm>
                          <a:custGeom>
                            <a:avLst/>
                            <a:gdLst/>
                            <a:ahLst/>
                            <a:cxnLst/>
                            <a:rect l="0" t="0" r="0" b="0"/>
                            <a:pathLst>
                              <a:path w="7556500" h="646526">
                                <a:moveTo>
                                  <a:pt x="7507760" y="0"/>
                                </a:moveTo>
                                <a:lnTo>
                                  <a:pt x="7556500" y="80118"/>
                                </a:lnTo>
                                <a:lnTo>
                                  <a:pt x="7556500" y="280434"/>
                                </a:lnTo>
                                <a:lnTo>
                                  <a:pt x="0" y="646526"/>
                                </a:lnTo>
                                <a:lnTo>
                                  <a:pt x="0" y="598438"/>
                                </a:lnTo>
                                <a:lnTo>
                                  <a:pt x="750776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19" name="Picture 19"/>
                          <pic:cNvPicPr/>
                        </pic:nvPicPr>
                        <pic:blipFill>
                          <a:blip r:embed="rId9"/>
                          <a:stretch>
                            <a:fillRect/>
                          </a:stretch>
                        </pic:blipFill>
                        <pic:spPr>
                          <a:xfrm>
                            <a:off x="5257800" y="0"/>
                            <a:ext cx="2159000" cy="1041400"/>
                          </a:xfrm>
                          <a:prstGeom prst="rect">
                            <a:avLst/>
                          </a:prstGeom>
                        </pic:spPr>
                      </pic:pic>
                      <wps:wsp>
                        <wps:cNvPr id="20" name="Shape 20"/>
                        <wps:cNvSpPr/>
                        <wps:spPr>
                          <a:xfrm>
                            <a:off x="5257800" y="0"/>
                            <a:ext cx="2159000" cy="1041400"/>
                          </a:xfrm>
                          <a:custGeom>
                            <a:avLst/>
                            <a:gdLst/>
                            <a:ahLst/>
                            <a:cxnLst/>
                            <a:rect l="0" t="0" r="0" b="0"/>
                            <a:pathLst>
                              <a:path w="2159000" h="1041400">
                                <a:moveTo>
                                  <a:pt x="0" y="520700"/>
                                </a:moveTo>
                                <a:cubicBezTo>
                                  <a:pt x="0" y="233125"/>
                                  <a:pt x="483308" y="0"/>
                                  <a:pt x="1079500" y="0"/>
                                </a:cubicBezTo>
                                <a:cubicBezTo>
                                  <a:pt x="1675691" y="0"/>
                                  <a:pt x="2159000" y="233125"/>
                                  <a:pt x="2159000" y="520700"/>
                                </a:cubicBezTo>
                                <a:cubicBezTo>
                                  <a:pt x="2159000" y="808275"/>
                                  <a:pt x="1675691" y="1041400"/>
                                  <a:pt x="1079500" y="1041400"/>
                                </a:cubicBezTo>
                                <a:cubicBezTo>
                                  <a:pt x="483308" y="1041400"/>
                                  <a:pt x="0" y="808275"/>
                                  <a:pt x="0" y="520700"/>
                                </a:cubicBezTo>
                                <a:close/>
                              </a:path>
                            </a:pathLst>
                          </a:custGeom>
                          <a:ln w="12700" cap="flat">
                            <a:miter lim="1016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004" style="width:595pt;height:85pt;position:absolute;mso-position-horizontal-relative:page;mso-position-horizontal:absolute;margin-left:0pt;mso-position-vertical-relative:page;margin-top:753.601pt;" coordsize="75565,10795">
                <v:rect id="Rectangle 7" style="position:absolute;width:506;height:2244;left:9144;top:5012;"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Shape 14" style="position:absolute;width:75565;height:9004;left:0;top:1790;" coordsize="7556500,900442" path="m7556500,0l7556500,900442l0,900442l0,748574l7556500,0x">
                  <v:stroke weight="0pt" endcap="flat" joinstyle="miter" miterlimit="10" on="false" color="#000000" opacity="0"/>
                  <v:fill on="true" color="#5b9bd5"/>
                </v:shape>
                <v:shape id="Shape 15" style="position:absolute;width:75565;height:0;left:0;top:10795;" coordsize="7556500,0" path="m7556500,0l0,0">
                  <v:stroke weight="1pt" endcap="flat" joinstyle="miter" miterlimit="8" on="true" color="#41719c"/>
                  <v:fill on="false" color="#000000" opacity="0"/>
                </v:shape>
                <v:shape id="Shape 16" style="position:absolute;width:75565;height:7485;left:0;top:1790;" coordsize="7556500,748574" path="m0,748574l7556500,0">
                  <v:stroke weight="1pt" endcap="flat" joinstyle="miter" miterlimit="8" on="true" color="#41719c"/>
                  <v:fill on="false" color="#000000" opacity="0"/>
                </v:shape>
                <v:shape id="Shape 17" style="position:absolute;width:75565;height:6465;left:0;top:4187;" coordsize="7556500,646526" path="m7507760,0l7556500,80118l7556500,280434l0,646526l0,598438l7507760,0x">
                  <v:stroke weight="0pt" endcap="flat" joinstyle="miter" miterlimit="10" on="false" color="#000000" opacity="0"/>
                  <v:fill on="true" color="#bfbfbf"/>
                </v:shape>
                <v:shape id="Picture 19" style="position:absolute;width:21590;height:10414;left:52578;top:0;" filled="f">
                  <v:imagedata r:id="rId10"/>
                </v:shape>
                <v:shape id="Shape 20" style="position:absolute;width:21590;height:10414;left:52578;top:0;" coordsize="2159000,1041400" path="m0,520700c0,233125,483308,0,1079500,0c1675691,0,2159000,233125,2159000,520700c2159000,808275,1675691,1041400,1079500,1041400c483308,1041400,0,808275,0,520700x">
                  <v:stroke weight="1pt" endcap="flat" joinstyle="miter" miterlimit="8" on="true" color="#41719c"/>
                  <v:fill on="false" color="#000000" opacity="0"/>
                </v:shape>
                <w10:wrap type="topAndBottom"/>
              </v:group>
            </w:pict>
          </mc:Fallback>
        </mc:AlternateContent>
      </w:r>
      <w:r>
        <w:rPr>
          <w:rFonts w:ascii="Times New Roman" w:eastAsia="Times New Roman" w:hAnsi="Times New Roman" w:cs="Times New Roman"/>
          <w:color w:val="404040"/>
          <w:sz w:val="36"/>
        </w:rPr>
        <w:t xml:space="preserve">Chatten Free School </w:t>
      </w:r>
    </w:p>
    <w:tbl>
      <w:tblPr>
        <w:tblStyle w:val="TableGrid"/>
        <w:tblW w:w="7740" w:type="dxa"/>
        <w:tblInd w:w="1240" w:type="dxa"/>
        <w:tblCellMar>
          <w:top w:w="83" w:type="dxa"/>
          <w:left w:w="153" w:type="dxa"/>
          <w:bottom w:w="0" w:type="dxa"/>
          <w:right w:w="115" w:type="dxa"/>
        </w:tblCellMar>
        <w:tblLook w:val="04A0" w:firstRow="1" w:lastRow="0" w:firstColumn="1" w:lastColumn="0" w:noHBand="0" w:noVBand="1"/>
      </w:tblPr>
      <w:tblGrid>
        <w:gridCol w:w="7740"/>
      </w:tblGrid>
      <w:tr w:rsidR="00017564" w14:paraId="00437997" w14:textId="77777777">
        <w:trPr>
          <w:trHeight w:val="1120"/>
        </w:trPr>
        <w:tc>
          <w:tcPr>
            <w:tcW w:w="7740" w:type="dxa"/>
            <w:tcBorders>
              <w:top w:val="single" w:sz="4" w:space="0" w:color="000000"/>
              <w:left w:val="single" w:sz="4" w:space="0" w:color="000000"/>
              <w:bottom w:val="single" w:sz="4" w:space="0" w:color="000000"/>
              <w:right w:val="single" w:sz="4" w:space="0" w:color="000000"/>
            </w:tcBorders>
          </w:tcPr>
          <w:p w14:paraId="2ED1C0B7" w14:textId="77777777" w:rsidR="00017564" w:rsidRDefault="00017564">
            <w:pPr>
              <w:spacing w:after="0" w:line="259" w:lineRule="auto"/>
              <w:ind w:left="-2833" w:right="42" w:firstLine="0"/>
            </w:pPr>
          </w:p>
          <w:tbl>
            <w:tblPr>
              <w:tblStyle w:val="TableGrid"/>
              <w:tblW w:w="7429" w:type="dxa"/>
              <w:tblInd w:w="0" w:type="dxa"/>
              <w:tblCellMar>
                <w:top w:w="11" w:type="dxa"/>
                <w:left w:w="109" w:type="dxa"/>
                <w:bottom w:w="0" w:type="dxa"/>
                <w:right w:w="115" w:type="dxa"/>
              </w:tblCellMar>
              <w:tblLook w:val="04A0" w:firstRow="1" w:lastRow="0" w:firstColumn="1" w:lastColumn="0" w:noHBand="0" w:noVBand="1"/>
            </w:tblPr>
            <w:tblGrid>
              <w:gridCol w:w="3714"/>
              <w:gridCol w:w="3715"/>
            </w:tblGrid>
            <w:tr w:rsidR="00017564" w14:paraId="63F28F92" w14:textId="77777777">
              <w:trPr>
                <w:trHeight w:val="287"/>
              </w:trPr>
              <w:tc>
                <w:tcPr>
                  <w:tcW w:w="3714" w:type="dxa"/>
                  <w:tcBorders>
                    <w:top w:val="single" w:sz="4" w:space="0" w:color="000000"/>
                    <w:left w:val="single" w:sz="4" w:space="0" w:color="000000"/>
                    <w:bottom w:val="single" w:sz="4" w:space="0" w:color="000000"/>
                    <w:right w:val="single" w:sz="4" w:space="0" w:color="000000"/>
                  </w:tcBorders>
                  <w:shd w:val="clear" w:color="auto" w:fill="D9D9D9"/>
                </w:tcPr>
                <w:p w14:paraId="3FDB0A37" w14:textId="77777777" w:rsidR="00017564" w:rsidRDefault="00000000">
                  <w:pPr>
                    <w:spacing w:after="0" w:line="259" w:lineRule="auto"/>
                    <w:ind w:left="0" w:firstLine="0"/>
                  </w:pPr>
                  <w:r>
                    <w:rPr>
                      <w:rFonts w:ascii="Times New Roman" w:eastAsia="Times New Roman" w:hAnsi="Times New Roman" w:cs="Times New Roman"/>
                    </w:rPr>
                    <w:t xml:space="preserve">Head of School: </w:t>
                  </w:r>
                </w:p>
              </w:tc>
              <w:tc>
                <w:tcPr>
                  <w:tcW w:w="3715" w:type="dxa"/>
                  <w:tcBorders>
                    <w:top w:val="single" w:sz="4" w:space="0" w:color="000000"/>
                    <w:left w:val="single" w:sz="4" w:space="0" w:color="000000"/>
                    <w:bottom w:val="single" w:sz="4" w:space="0" w:color="000000"/>
                    <w:right w:val="single" w:sz="4" w:space="0" w:color="000000"/>
                  </w:tcBorders>
                </w:tcPr>
                <w:p w14:paraId="5123C2BC" w14:textId="77777777" w:rsidR="00017564" w:rsidRDefault="00000000">
                  <w:pPr>
                    <w:spacing w:after="0" w:line="259" w:lineRule="auto"/>
                    <w:ind w:left="1" w:firstLine="0"/>
                  </w:pPr>
                  <w:r>
                    <w:rPr>
                      <w:rFonts w:ascii="Times New Roman" w:eastAsia="Times New Roman" w:hAnsi="Times New Roman" w:cs="Times New Roman"/>
                    </w:rPr>
                    <w:t xml:space="preserve">Adam Dean </w:t>
                  </w:r>
                </w:p>
              </w:tc>
            </w:tr>
            <w:tr w:rsidR="00017564" w14:paraId="26469E21" w14:textId="77777777">
              <w:trPr>
                <w:trHeight w:val="283"/>
              </w:trPr>
              <w:tc>
                <w:tcPr>
                  <w:tcW w:w="3714" w:type="dxa"/>
                  <w:tcBorders>
                    <w:top w:val="single" w:sz="4" w:space="0" w:color="000000"/>
                    <w:left w:val="single" w:sz="4" w:space="0" w:color="000000"/>
                    <w:bottom w:val="single" w:sz="4" w:space="0" w:color="000000"/>
                    <w:right w:val="single" w:sz="4" w:space="0" w:color="000000"/>
                  </w:tcBorders>
                  <w:shd w:val="clear" w:color="auto" w:fill="D9D9D9"/>
                </w:tcPr>
                <w:p w14:paraId="6B7AB5BE" w14:textId="77777777" w:rsidR="00017564" w:rsidRDefault="00000000">
                  <w:pPr>
                    <w:spacing w:after="0" w:line="259" w:lineRule="auto"/>
                    <w:ind w:left="0" w:firstLine="0"/>
                  </w:pPr>
                  <w:r>
                    <w:rPr>
                      <w:rFonts w:ascii="Times New Roman" w:eastAsia="Times New Roman" w:hAnsi="Times New Roman" w:cs="Times New Roman"/>
                    </w:rPr>
                    <w:t xml:space="preserve">Approved by: </w:t>
                  </w:r>
                </w:p>
              </w:tc>
              <w:tc>
                <w:tcPr>
                  <w:tcW w:w="3715" w:type="dxa"/>
                  <w:tcBorders>
                    <w:top w:val="single" w:sz="4" w:space="0" w:color="000000"/>
                    <w:left w:val="single" w:sz="4" w:space="0" w:color="000000"/>
                    <w:bottom w:val="single" w:sz="4" w:space="0" w:color="000000"/>
                    <w:right w:val="single" w:sz="4" w:space="0" w:color="000000"/>
                  </w:tcBorders>
                </w:tcPr>
                <w:p w14:paraId="5D9B34D4" w14:textId="32C400EE" w:rsidR="00017564" w:rsidRDefault="00C83C1B">
                  <w:pPr>
                    <w:spacing w:after="0" w:line="259" w:lineRule="auto"/>
                    <w:ind w:left="1" w:firstLine="0"/>
                  </w:pPr>
                  <w:r>
                    <w:t>Head of School – LGB aware</w:t>
                  </w:r>
                </w:p>
              </w:tc>
            </w:tr>
            <w:tr w:rsidR="00017564" w14:paraId="7ACBEBC2" w14:textId="77777777">
              <w:trPr>
                <w:trHeight w:val="287"/>
              </w:trPr>
              <w:tc>
                <w:tcPr>
                  <w:tcW w:w="3714" w:type="dxa"/>
                  <w:tcBorders>
                    <w:top w:val="single" w:sz="4" w:space="0" w:color="000000"/>
                    <w:left w:val="single" w:sz="4" w:space="0" w:color="000000"/>
                    <w:bottom w:val="single" w:sz="4" w:space="0" w:color="000000"/>
                    <w:right w:val="single" w:sz="4" w:space="0" w:color="000000"/>
                  </w:tcBorders>
                  <w:shd w:val="clear" w:color="auto" w:fill="D9D9D9"/>
                </w:tcPr>
                <w:p w14:paraId="7E2D2E27" w14:textId="77777777" w:rsidR="00017564" w:rsidRDefault="00000000">
                  <w:pPr>
                    <w:spacing w:after="0" w:line="259" w:lineRule="auto"/>
                    <w:ind w:left="0" w:firstLine="0"/>
                  </w:pPr>
                  <w:r>
                    <w:rPr>
                      <w:rFonts w:ascii="Times New Roman" w:eastAsia="Times New Roman" w:hAnsi="Times New Roman" w:cs="Times New Roman"/>
                    </w:rPr>
                    <w:t xml:space="preserve">Approved Date: </w:t>
                  </w:r>
                </w:p>
              </w:tc>
              <w:tc>
                <w:tcPr>
                  <w:tcW w:w="3715" w:type="dxa"/>
                  <w:tcBorders>
                    <w:top w:val="single" w:sz="4" w:space="0" w:color="000000"/>
                    <w:left w:val="single" w:sz="4" w:space="0" w:color="000000"/>
                    <w:bottom w:val="single" w:sz="4" w:space="0" w:color="000000"/>
                    <w:right w:val="single" w:sz="4" w:space="0" w:color="000000"/>
                  </w:tcBorders>
                </w:tcPr>
                <w:p w14:paraId="26508A07" w14:textId="5736BB57" w:rsidR="00017564" w:rsidRDefault="00C83C1B">
                  <w:pPr>
                    <w:spacing w:after="0" w:line="259" w:lineRule="auto"/>
                    <w:ind w:left="1" w:firstLine="0"/>
                  </w:pPr>
                  <w:r>
                    <w:rPr>
                      <w:rFonts w:ascii="Times New Roman" w:eastAsia="Times New Roman" w:hAnsi="Times New Roman" w:cs="Times New Roman"/>
                      <w:b/>
                      <w:i/>
                    </w:rPr>
                    <w:t>15/11/23</w:t>
                  </w:r>
                  <w:r w:rsidR="00000000">
                    <w:rPr>
                      <w:rFonts w:ascii="Times New Roman" w:eastAsia="Times New Roman" w:hAnsi="Times New Roman" w:cs="Times New Roman"/>
                      <w:b/>
                      <w:i/>
                    </w:rPr>
                    <w:t xml:space="preserve"> </w:t>
                  </w:r>
                </w:p>
              </w:tc>
            </w:tr>
          </w:tbl>
          <w:p w14:paraId="7C205AAC" w14:textId="77777777" w:rsidR="00017564" w:rsidRDefault="00017564">
            <w:pPr>
              <w:spacing w:after="160" w:line="259" w:lineRule="auto"/>
              <w:ind w:left="0" w:firstLine="0"/>
            </w:pPr>
          </w:p>
        </w:tc>
      </w:tr>
    </w:tbl>
    <w:p w14:paraId="379C4822" w14:textId="77777777" w:rsidR="00017564" w:rsidRDefault="00000000">
      <w:pPr>
        <w:spacing w:after="0" w:line="259" w:lineRule="auto"/>
        <w:ind w:left="1387" w:firstLine="0"/>
      </w:pPr>
      <w:r>
        <w:rPr>
          <w:rFonts w:ascii="Times New Roman" w:eastAsia="Times New Roman" w:hAnsi="Times New Roman" w:cs="Times New Roman"/>
        </w:rPr>
        <w:t xml:space="preserve"> </w:t>
      </w:r>
    </w:p>
    <w:sdt>
      <w:sdtPr>
        <w:id w:val="-1496024528"/>
        <w:docPartObj>
          <w:docPartGallery w:val="Table of Contents"/>
        </w:docPartObj>
      </w:sdtPr>
      <w:sdtContent>
        <w:p w14:paraId="018815A0" w14:textId="77777777" w:rsidR="00017564" w:rsidRDefault="00000000">
          <w:pPr>
            <w:spacing w:after="0" w:line="259" w:lineRule="auto"/>
            <w:ind w:left="0" w:firstLine="0"/>
          </w:pPr>
          <w:r>
            <w:rPr>
              <w:rFonts w:ascii="Times New Roman" w:eastAsia="Times New Roman" w:hAnsi="Times New Roman" w:cs="Times New Roman"/>
              <w:color w:val="0070C0"/>
              <w:sz w:val="40"/>
              <w:u w:val="single" w:color="0070C0"/>
            </w:rPr>
            <w:t>Contents</w:t>
          </w:r>
          <w:r>
            <w:rPr>
              <w:rFonts w:ascii="Times New Roman" w:eastAsia="Times New Roman" w:hAnsi="Times New Roman" w:cs="Times New Roman"/>
              <w:color w:val="0070C0"/>
              <w:sz w:val="40"/>
            </w:rPr>
            <w:t xml:space="preserve"> </w:t>
          </w:r>
        </w:p>
        <w:p w14:paraId="5CB251BF" w14:textId="77777777" w:rsidR="00017564" w:rsidRDefault="00000000">
          <w:pPr>
            <w:pStyle w:val="TOC1"/>
            <w:tabs>
              <w:tab w:val="right" w:leader="dot" w:pos="9168"/>
            </w:tabs>
          </w:pPr>
          <w:r>
            <w:fldChar w:fldCharType="begin"/>
          </w:r>
          <w:r>
            <w:instrText xml:space="preserve"> TOC \o "1-1" \h \z \u </w:instrText>
          </w:r>
          <w:r>
            <w:fldChar w:fldCharType="separate"/>
          </w:r>
          <w:hyperlink w:anchor="_Toc5749">
            <w:r>
              <w:t>Aims</w:t>
            </w:r>
            <w:r>
              <w:tab/>
            </w:r>
            <w:r>
              <w:fldChar w:fldCharType="begin"/>
            </w:r>
            <w:r>
              <w:instrText>PAGEREF _Toc5749 \h</w:instrText>
            </w:r>
            <w:r>
              <w:fldChar w:fldCharType="separate"/>
            </w:r>
            <w:r>
              <w:t xml:space="preserve">2 </w:t>
            </w:r>
            <w:r>
              <w:fldChar w:fldCharType="end"/>
            </w:r>
          </w:hyperlink>
        </w:p>
        <w:p w14:paraId="3FF6F630" w14:textId="77777777" w:rsidR="00017564" w:rsidRDefault="00000000">
          <w:pPr>
            <w:pStyle w:val="TOC1"/>
            <w:tabs>
              <w:tab w:val="right" w:leader="dot" w:pos="9168"/>
            </w:tabs>
          </w:pPr>
          <w:hyperlink w:anchor="_Toc5750">
            <w:r>
              <w:t>Statutory requirements</w:t>
            </w:r>
            <w:r>
              <w:tab/>
            </w:r>
            <w:r>
              <w:fldChar w:fldCharType="begin"/>
            </w:r>
            <w:r>
              <w:instrText>PAGEREF _Toc5750 \h</w:instrText>
            </w:r>
            <w:r>
              <w:fldChar w:fldCharType="separate"/>
            </w:r>
            <w:r>
              <w:t xml:space="preserve">2 </w:t>
            </w:r>
            <w:r>
              <w:fldChar w:fldCharType="end"/>
            </w:r>
          </w:hyperlink>
        </w:p>
        <w:p w14:paraId="004F60AA" w14:textId="77777777" w:rsidR="00017564" w:rsidRDefault="00000000">
          <w:pPr>
            <w:pStyle w:val="TOC1"/>
            <w:tabs>
              <w:tab w:val="right" w:leader="dot" w:pos="9168"/>
            </w:tabs>
          </w:pPr>
          <w:hyperlink w:anchor="_Toc5751">
            <w:r>
              <w:t>Definition</w:t>
            </w:r>
            <w:r>
              <w:tab/>
            </w:r>
            <w:r>
              <w:fldChar w:fldCharType="begin"/>
            </w:r>
            <w:r>
              <w:instrText>PAGEREF _Toc5751 \h</w:instrText>
            </w:r>
            <w:r>
              <w:fldChar w:fldCharType="separate"/>
            </w:r>
            <w:r>
              <w:t xml:space="preserve">3 </w:t>
            </w:r>
            <w:r>
              <w:fldChar w:fldCharType="end"/>
            </w:r>
          </w:hyperlink>
        </w:p>
        <w:p w14:paraId="003C0957" w14:textId="77777777" w:rsidR="00017564" w:rsidRDefault="00000000">
          <w:pPr>
            <w:pStyle w:val="TOC1"/>
            <w:tabs>
              <w:tab w:val="right" w:leader="dot" w:pos="9168"/>
            </w:tabs>
          </w:pPr>
          <w:hyperlink w:anchor="_Toc5752">
            <w:r>
              <w:t>Curriculum</w:t>
            </w:r>
            <w:r>
              <w:tab/>
            </w:r>
            <w:r>
              <w:fldChar w:fldCharType="begin"/>
            </w:r>
            <w:r>
              <w:instrText>PAGEREF _Toc5752 \h</w:instrText>
            </w:r>
            <w:r>
              <w:fldChar w:fldCharType="separate"/>
            </w:r>
            <w:r>
              <w:t xml:space="preserve">3 </w:t>
            </w:r>
            <w:r>
              <w:fldChar w:fldCharType="end"/>
            </w:r>
          </w:hyperlink>
        </w:p>
        <w:p w14:paraId="1A3F0F33" w14:textId="77777777" w:rsidR="00017564" w:rsidRDefault="00000000">
          <w:pPr>
            <w:pStyle w:val="TOC1"/>
            <w:tabs>
              <w:tab w:val="right" w:leader="dot" w:pos="9168"/>
            </w:tabs>
          </w:pPr>
          <w:hyperlink w:anchor="_Toc5753">
            <w:r>
              <w:t>Roles and responsibilities</w:t>
            </w:r>
            <w:r>
              <w:tab/>
            </w:r>
            <w:r>
              <w:fldChar w:fldCharType="begin"/>
            </w:r>
            <w:r>
              <w:instrText>PAGEREF _Toc5753 \h</w:instrText>
            </w:r>
            <w:r>
              <w:fldChar w:fldCharType="separate"/>
            </w:r>
            <w:r>
              <w:t xml:space="preserve">4 </w:t>
            </w:r>
            <w:r>
              <w:fldChar w:fldCharType="end"/>
            </w:r>
          </w:hyperlink>
        </w:p>
        <w:p w14:paraId="0036C90C" w14:textId="77777777" w:rsidR="00017564" w:rsidRDefault="00000000">
          <w:pPr>
            <w:pStyle w:val="TOC1"/>
            <w:tabs>
              <w:tab w:val="right" w:leader="dot" w:pos="9168"/>
            </w:tabs>
          </w:pPr>
          <w:hyperlink w:anchor="_Toc5754">
            <w:r>
              <w:t>Monitoring arrangements</w:t>
            </w:r>
            <w:r>
              <w:tab/>
            </w:r>
            <w:r>
              <w:fldChar w:fldCharType="begin"/>
            </w:r>
            <w:r>
              <w:instrText>PAGEREF _Toc5754 \h</w:instrText>
            </w:r>
            <w:r>
              <w:fldChar w:fldCharType="separate"/>
            </w:r>
            <w:r>
              <w:t xml:space="preserve">5 </w:t>
            </w:r>
            <w:r>
              <w:fldChar w:fldCharType="end"/>
            </w:r>
          </w:hyperlink>
        </w:p>
        <w:p w14:paraId="50CB81AB" w14:textId="77777777" w:rsidR="00017564" w:rsidRDefault="00000000">
          <w:r>
            <w:fldChar w:fldCharType="end"/>
          </w:r>
        </w:p>
      </w:sdtContent>
    </w:sdt>
    <w:p w14:paraId="2A3A64E2" w14:textId="77777777" w:rsidR="00017564" w:rsidRDefault="00000000">
      <w:pPr>
        <w:spacing w:after="0" w:line="259" w:lineRule="auto"/>
        <w:ind w:left="0" w:firstLine="0"/>
      </w:pPr>
      <w:r>
        <w:rPr>
          <w:rFonts w:ascii="Times New Roman" w:eastAsia="Times New Roman" w:hAnsi="Times New Roman" w:cs="Times New Roman"/>
          <w:color w:val="2E74B4"/>
          <w:sz w:val="40"/>
        </w:rPr>
        <w:t xml:space="preserve"> </w:t>
      </w:r>
      <w:r>
        <w:rPr>
          <w:rFonts w:ascii="Times New Roman" w:eastAsia="Times New Roman" w:hAnsi="Times New Roman" w:cs="Times New Roman"/>
          <w:color w:val="2E74B4"/>
          <w:sz w:val="40"/>
        </w:rPr>
        <w:tab/>
        <w:t xml:space="preserve"> </w:t>
      </w:r>
      <w:r>
        <w:br w:type="page"/>
      </w:r>
    </w:p>
    <w:p w14:paraId="1D3CEB6D" w14:textId="77777777" w:rsidR="00017564" w:rsidRDefault="00000000">
      <w:pPr>
        <w:pStyle w:val="Heading1"/>
        <w:ind w:left="-5"/>
      </w:pPr>
      <w:bookmarkStart w:id="0" w:name="_Toc5749"/>
      <w:r>
        <w:lastRenderedPageBreak/>
        <w:t xml:space="preserve">Aims </w:t>
      </w:r>
      <w:r>
        <w:rPr>
          <w:sz w:val="24"/>
        </w:rPr>
        <w:t xml:space="preserve"> </w:t>
      </w:r>
      <w:bookmarkEnd w:id="0"/>
    </w:p>
    <w:p w14:paraId="4520665A" w14:textId="77777777" w:rsidR="00017564" w:rsidRDefault="00000000">
      <w:pPr>
        <w:spacing w:after="260"/>
        <w:ind w:right="125"/>
      </w:pPr>
      <w:r>
        <w:t xml:space="preserve">The aims of relationships and sex education (RSE) at our school is to: </w:t>
      </w:r>
      <w:r>
        <w:rPr>
          <w:rFonts w:ascii="Times New Roman" w:eastAsia="Times New Roman" w:hAnsi="Times New Roman" w:cs="Times New Roman"/>
        </w:rPr>
        <w:t xml:space="preserve"> </w:t>
      </w:r>
    </w:p>
    <w:p w14:paraId="0703558D" w14:textId="77777777" w:rsidR="00017564" w:rsidRDefault="00000000">
      <w:pPr>
        <w:spacing w:after="274"/>
        <w:ind w:right="125"/>
      </w:pPr>
      <w:r>
        <w:t xml:space="preserve">Take into account age, maturity, needs and ability to enable our pupils to better understand the nature of human relationships and to develop skills to form friendships and personal relationships. </w:t>
      </w:r>
      <w:r>
        <w:rPr>
          <w:rFonts w:ascii="Times New Roman" w:eastAsia="Times New Roman" w:hAnsi="Times New Roman" w:cs="Times New Roman"/>
        </w:rPr>
        <w:t xml:space="preserve"> </w:t>
      </w:r>
    </w:p>
    <w:p w14:paraId="25F5C74F" w14:textId="77777777" w:rsidR="00017564" w:rsidRDefault="00000000">
      <w:pPr>
        <w:spacing w:after="297"/>
        <w:ind w:right="125"/>
      </w:pPr>
      <w:r>
        <w:t xml:space="preserve">To prepare pupils for changes which occur in their bodies, minds and emotions as they grow. </w:t>
      </w:r>
      <w:r>
        <w:rPr>
          <w:rFonts w:ascii="Times New Roman" w:eastAsia="Times New Roman" w:hAnsi="Times New Roman" w:cs="Times New Roman"/>
        </w:rPr>
        <w:t xml:space="preserve"> </w:t>
      </w:r>
    </w:p>
    <w:p w14:paraId="60EBE74E" w14:textId="77777777" w:rsidR="00017564" w:rsidRDefault="00000000">
      <w:pPr>
        <w:numPr>
          <w:ilvl w:val="0"/>
          <w:numId w:val="1"/>
        </w:numPr>
        <w:ind w:right="125" w:hanging="360"/>
      </w:pPr>
      <w:r>
        <w:t xml:space="preserve">Focus on building Healthy Relationships </w:t>
      </w:r>
      <w:r>
        <w:rPr>
          <w:rFonts w:ascii="Times New Roman" w:eastAsia="Times New Roman" w:hAnsi="Times New Roman" w:cs="Times New Roman"/>
        </w:rPr>
        <w:t xml:space="preserve"> </w:t>
      </w:r>
    </w:p>
    <w:p w14:paraId="551591B9" w14:textId="77777777" w:rsidR="00017564" w:rsidRDefault="00000000">
      <w:pPr>
        <w:numPr>
          <w:ilvl w:val="0"/>
          <w:numId w:val="1"/>
        </w:numPr>
        <w:ind w:right="125" w:hanging="360"/>
      </w:pPr>
      <w:r>
        <w:t xml:space="preserve">Know that families are important for children growing up, families sometimes look different from their family, respect differences in families </w:t>
      </w:r>
      <w:r>
        <w:rPr>
          <w:rFonts w:ascii="Times New Roman" w:eastAsia="Times New Roman" w:hAnsi="Times New Roman" w:cs="Times New Roman"/>
        </w:rPr>
        <w:t xml:space="preserve"> </w:t>
      </w:r>
    </w:p>
    <w:p w14:paraId="37843FBF" w14:textId="77777777" w:rsidR="00017564" w:rsidRDefault="00000000">
      <w:pPr>
        <w:numPr>
          <w:ilvl w:val="0"/>
          <w:numId w:val="1"/>
        </w:numPr>
        <w:ind w:right="125" w:hanging="360"/>
      </w:pPr>
      <w:r>
        <w:t xml:space="preserve">Know that stable, caring relationships of different types are at the heart of happy families and that marriage represents a formal legal commitment between two people </w:t>
      </w:r>
      <w:r>
        <w:rPr>
          <w:rFonts w:ascii="Times New Roman" w:eastAsia="Times New Roman" w:hAnsi="Times New Roman" w:cs="Times New Roman"/>
        </w:rPr>
        <w:t xml:space="preserve"> </w:t>
      </w:r>
    </w:p>
    <w:p w14:paraId="678E5E8C" w14:textId="77777777" w:rsidR="00017564" w:rsidRDefault="00000000">
      <w:pPr>
        <w:numPr>
          <w:ilvl w:val="0"/>
          <w:numId w:val="1"/>
        </w:numPr>
        <w:ind w:right="125" w:hanging="360"/>
      </w:pPr>
      <w:r>
        <w:t xml:space="preserve">Help pupils develop feelings of self-respect, confidence and empathy </w:t>
      </w:r>
      <w:r>
        <w:rPr>
          <w:rFonts w:ascii="Times New Roman" w:eastAsia="Times New Roman" w:hAnsi="Times New Roman" w:cs="Times New Roman"/>
        </w:rPr>
        <w:t xml:space="preserve"> </w:t>
      </w:r>
    </w:p>
    <w:p w14:paraId="5BCE0ABB" w14:textId="77777777" w:rsidR="00017564" w:rsidRDefault="00000000">
      <w:pPr>
        <w:numPr>
          <w:ilvl w:val="0"/>
          <w:numId w:val="1"/>
        </w:numPr>
        <w:ind w:right="125" w:hanging="360"/>
      </w:pPr>
      <w:r>
        <w:t xml:space="preserve">Teach pupils the correct vocabulary to describe themselves and their bodies </w:t>
      </w:r>
      <w:r>
        <w:rPr>
          <w:rFonts w:ascii="Times New Roman" w:eastAsia="Times New Roman" w:hAnsi="Times New Roman" w:cs="Times New Roman"/>
        </w:rPr>
        <w:t xml:space="preserve"> </w:t>
      </w:r>
    </w:p>
    <w:p w14:paraId="0A7E9B07" w14:textId="77777777" w:rsidR="00017564" w:rsidRDefault="00000000">
      <w:pPr>
        <w:numPr>
          <w:ilvl w:val="0"/>
          <w:numId w:val="1"/>
        </w:numPr>
        <w:ind w:right="125" w:hanging="360"/>
      </w:pPr>
      <w:r>
        <w:t xml:space="preserve">Help pupils understand the importance of health and hygiene </w:t>
      </w:r>
      <w:r>
        <w:rPr>
          <w:rFonts w:ascii="Times New Roman" w:eastAsia="Times New Roman" w:hAnsi="Times New Roman" w:cs="Times New Roman"/>
        </w:rPr>
        <w:t xml:space="preserve"> </w:t>
      </w:r>
    </w:p>
    <w:p w14:paraId="360E0F05" w14:textId="77777777" w:rsidR="00017564" w:rsidRDefault="00000000">
      <w:pPr>
        <w:numPr>
          <w:ilvl w:val="0"/>
          <w:numId w:val="1"/>
        </w:numPr>
        <w:ind w:right="125" w:hanging="360"/>
      </w:pPr>
      <w:r>
        <w:t xml:space="preserve">Prepare pupils for puberty and ensure an understanding of sexual development </w:t>
      </w:r>
      <w:r>
        <w:rPr>
          <w:rFonts w:ascii="Times New Roman" w:eastAsia="Times New Roman" w:hAnsi="Times New Roman" w:cs="Times New Roman"/>
        </w:rPr>
        <w:t xml:space="preserve"> </w:t>
      </w:r>
    </w:p>
    <w:p w14:paraId="5463047D" w14:textId="77777777" w:rsidR="00017564" w:rsidRDefault="00000000">
      <w:pPr>
        <w:numPr>
          <w:ilvl w:val="0"/>
          <w:numId w:val="1"/>
        </w:numPr>
        <w:ind w:right="125" w:hanging="360"/>
      </w:pPr>
      <w:r>
        <w:t xml:space="preserve">Create a positive culture around issues of sexuality and relationships </w:t>
      </w:r>
      <w:r>
        <w:rPr>
          <w:rFonts w:ascii="Times New Roman" w:eastAsia="Times New Roman" w:hAnsi="Times New Roman" w:cs="Times New Roman"/>
        </w:rPr>
        <w:t xml:space="preserve"> </w:t>
      </w:r>
    </w:p>
    <w:p w14:paraId="75B008CC" w14:textId="77777777" w:rsidR="00017564" w:rsidRDefault="00000000">
      <w:pPr>
        <w:numPr>
          <w:ilvl w:val="0"/>
          <w:numId w:val="1"/>
        </w:numPr>
        <w:spacing w:after="237"/>
        <w:ind w:right="125" w:hanging="360"/>
      </w:pPr>
      <w:r>
        <w:t xml:space="preserve">Promote strategies to keep pupils safe </w:t>
      </w:r>
      <w:r>
        <w:rPr>
          <w:rFonts w:ascii="Times New Roman" w:eastAsia="Times New Roman" w:hAnsi="Times New Roman" w:cs="Times New Roman"/>
        </w:rPr>
        <w:t xml:space="preserve"> </w:t>
      </w:r>
    </w:p>
    <w:p w14:paraId="7D4E6EB2" w14:textId="77777777" w:rsidR="00017564" w:rsidRDefault="00000000">
      <w:pPr>
        <w:spacing w:after="415"/>
        <w:ind w:right="125"/>
      </w:pPr>
      <w:r>
        <w:t xml:space="preserve">The way extent and way in which RSE is delivered will be specific to individual pupils and address their immediate and ongoing needs in line with our Chatten Free School curriculum policy.  </w:t>
      </w:r>
    </w:p>
    <w:p w14:paraId="44F994C8" w14:textId="77777777" w:rsidR="00017564" w:rsidRDefault="00000000">
      <w:pPr>
        <w:pStyle w:val="Heading1"/>
        <w:ind w:left="-5"/>
      </w:pPr>
      <w:bookmarkStart w:id="1" w:name="_Toc5750"/>
      <w:r>
        <w:t xml:space="preserve">Statutory requirements </w:t>
      </w:r>
      <w:r>
        <w:rPr>
          <w:sz w:val="24"/>
        </w:rPr>
        <w:t xml:space="preserve"> </w:t>
      </w:r>
      <w:bookmarkEnd w:id="1"/>
    </w:p>
    <w:p w14:paraId="35CD88B6" w14:textId="77777777" w:rsidR="00017564" w:rsidRDefault="00000000">
      <w:pPr>
        <w:spacing w:after="274"/>
        <w:ind w:right="125"/>
      </w:pPr>
      <w:r>
        <w:t xml:space="preserve">From September 2020, all schools must deliver relationships education in primary schools and relationships and sex education in secondary school. The right to withdraw from RSE remains for aspects of sex education which are not part of the science curriculum. </w:t>
      </w:r>
      <w:r>
        <w:rPr>
          <w:rFonts w:ascii="Times New Roman" w:eastAsia="Times New Roman" w:hAnsi="Times New Roman" w:cs="Times New Roman"/>
        </w:rPr>
        <w:t xml:space="preserve"> </w:t>
      </w:r>
    </w:p>
    <w:p w14:paraId="29026F9B" w14:textId="77777777" w:rsidR="00017564" w:rsidRDefault="00000000">
      <w:pPr>
        <w:spacing w:after="296"/>
        <w:ind w:right="125"/>
      </w:pPr>
      <w:r>
        <w:t xml:space="preserve">The RSE policy supports the following policies, these documents inform the schools RSE policy: </w:t>
      </w:r>
      <w:r>
        <w:rPr>
          <w:rFonts w:ascii="Times New Roman" w:eastAsia="Times New Roman" w:hAnsi="Times New Roman" w:cs="Times New Roman"/>
        </w:rPr>
        <w:t xml:space="preserve"> </w:t>
      </w:r>
    </w:p>
    <w:p w14:paraId="5D805DB5" w14:textId="77777777" w:rsidR="00017564" w:rsidRDefault="00000000">
      <w:pPr>
        <w:numPr>
          <w:ilvl w:val="0"/>
          <w:numId w:val="2"/>
        </w:numPr>
        <w:ind w:right="125" w:hanging="360"/>
      </w:pPr>
      <w:r>
        <w:t xml:space="preserve">Education Act (1996) </w:t>
      </w:r>
    </w:p>
    <w:p w14:paraId="2097BEC6" w14:textId="77777777" w:rsidR="00017564" w:rsidRDefault="00000000">
      <w:pPr>
        <w:numPr>
          <w:ilvl w:val="0"/>
          <w:numId w:val="2"/>
        </w:numPr>
        <w:ind w:right="125" w:hanging="360"/>
      </w:pPr>
      <w:r>
        <w:t xml:space="preserve">Learning and Skills Act (2000) </w:t>
      </w:r>
    </w:p>
    <w:p w14:paraId="787E797C" w14:textId="77777777" w:rsidR="00017564" w:rsidRDefault="00000000">
      <w:pPr>
        <w:numPr>
          <w:ilvl w:val="0"/>
          <w:numId w:val="2"/>
        </w:numPr>
        <w:ind w:right="125" w:hanging="360"/>
      </w:pPr>
      <w:r>
        <w:lastRenderedPageBreak/>
        <w:t xml:space="preserve">Education and Inspections Act (2006) </w:t>
      </w:r>
    </w:p>
    <w:p w14:paraId="270775CC" w14:textId="77777777" w:rsidR="00017564" w:rsidRDefault="00000000">
      <w:pPr>
        <w:numPr>
          <w:ilvl w:val="0"/>
          <w:numId w:val="2"/>
        </w:numPr>
        <w:ind w:right="125" w:hanging="360"/>
      </w:pPr>
      <w:r>
        <w:t xml:space="preserve">Equality Act (2010) </w:t>
      </w:r>
    </w:p>
    <w:p w14:paraId="643ECE60" w14:textId="77777777" w:rsidR="00017564" w:rsidRDefault="00000000">
      <w:pPr>
        <w:numPr>
          <w:ilvl w:val="0"/>
          <w:numId w:val="2"/>
        </w:numPr>
        <w:ind w:right="125" w:hanging="360"/>
      </w:pPr>
      <w:r>
        <w:t xml:space="preserve">Supplementary Guidance SRE for the 21st Century (2014) </w:t>
      </w:r>
    </w:p>
    <w:p w14:paraId="58802CB7" w14:textId="77777777" w:rsidR="00017564" w:rsidRDefault="00000000">
      <w:pPr>
        <w:numPr>
          <w:ilvl w:val="0"/>
          <w:numId w:val="2"/>
        </w:numPr>
        <w:ind w:right="125" w:hanging="360"/>
      </w:pPr>
      <w:r>
        <w:t xml:space="preserve">Keeping children safe in education – Statutory safeguarding guidance (2016)  </w:t>
      </w:r>
    </w:p>
    <w:p w14:paraId="48403B47" w14:textId="77777777" w:rsidR="00017564" w:rsidRDefault="00000000">
      <w:pPr>
        <w:numPr>
          <w:ilvl w:val="0"/>
          <w:numId w:val="2"/>
        </w:numPr>
        <w:spacing w:after="385"/>
        <w:ind w:right="125" w:hanging="360"/>
      </w:pPr>
      <w:r>
        <w:t xml:space="preserve">Children and Social Work Act (2017) </w:t>
      </w:r>
    </w:p>
    <w:p w14:paraId="632EE19E" w14:textId="77777777" w:rsidR="00017564" w:rsidRDefault="00000000">
      <w:pPr>
        <w:pStyle w:val="Heading1"/>
        <w:ind w:left="-5"/>
      </w:pPr>
      <w:bookmarkStart w:id="2" w:name="_Toc5751"/>
      <w:r>
        <w:t xml:space="preserve">Definition </w:t>
      </w:r>
      <w:r>
        <w:rPr>
          <w:sz w:val="24"/>
        </w:rPr>
        <w:t xml:space="preserve"> </w:t>
      </w:r>
      <w:bookmarkEnd w:id="2"/>
    </w:p>
    <w:p w14:paraId="18924789" w14:textId="77777777" w:rsidR="00017564" w:rsidRDefault="00000000">
      <w:pPr>
        <w:spacing w:after="268"/>
        <w:ind w:right="125"/>
      </w:pPr>
      <w:r>
        <w:t xml:space="preserve">Relationship and Sex Education (RSE) for our pupils is to help them to understand their emotional and physical development and enable them to make positive decisions in their lives so that they can lead a meaningful, enjoyable and independent life. </w:t>
      </w:r>
      <w:r>
        <w:rPr>
          <w:rFonts w:ascii="Times New Roman" w:eastAsia="Times New Roman" w:hAnsi="Times New Roman" w:cs="Times New Roman"/>
        </w:rPr>
        <w:t xml:space="preserve"> </w:t>
      </w:r>
    </w:p>
    <w:p w14:paraId="3ECF2424" w14:textId="77777777" w:rsidR="00017564" w:rsidRDefault="00000000">
      <w:pPr>
        <w:spacing w:after="296"/>
        <w:ind w:right="125"/>
      </w:pPr>
      <w:r>
        <w:t>At Chatten Free School we understand the uniqueness of our pupils, RSE provision will be appropriate to the individual needs of pupils, taking specialist advice where necessary and in line with the Chatten Free School curriculum document.</w:t>
      </w:r>
      <w:r>
        <w:rPr>
          <w:rFonts w:ascii="Times New Roman" w:eastAsia="Times New Roman" w:hAnsi="Times New Roman" w:cs="Times New Roman"/>
        </w:rPr>
        <w:t xml:space="preserve"> </w:t>
      </w:r>
    </w:p>
    <w:p w14:paraId="2BAA5CF6" w14:textId="77777777" w:rsidR="00017564" w:rsidRDefault="00000000">
      <w:pPr>
        <w:numPr>
          <w:ilvl w:val="0"/>
          <w:numId w:val="3"/>
        </w:numPr>
        <w:ind w:right="125" w:hanging="360"/>
      </w:pPr>
      <w:r>
        <w:t xml:space="preserve">RSE is about the emotional, social and cultural development of pupils, and involves learning about relationships, sexual health, sexuality, healthy lifestyles, diversity and personal identity. </w:t>
      </w:r>
      <w:r>
        <w:rPr>
          <w:rFonts w:ascii="Times New Roman" w:eastAsia="Times New Roman" w:hAnsi="Times New Roman" w:cs="Times New Roman"/>
        </w:rPr>
        <w:t xml:space="preserve"> </w:t>
      </w:r>
    </w:p>
    <w:p w14:paraId="41BD01B7" w14:textId="77777777" w:rsidR="00017564" w:rsidRDefault="00000000">
      <w:pPr>
        <w:numPr>
          <w:ilvl w:val="0"/>
          <w:numId w:val="3"/>
        </w:numPr>
        <w:ind w:right="125" w:hanging="360"/>
      </w:pPr>
      <w:r>
        <w:t xml:space="preserve">RSE involves a combination of sharing information and exploring issues and values. </w:t>
      </w:r>
      <w:r>
        <w:rPr>
          <w:rFonts w:ascii="Times New Roman" w:eastAsia="Times New Roman" w:hAnsi="Times New Roman" w:cs="Times New Roman"/>
        </w:rPr>
        <w:t xml:space="preserve"> </w:t>
      </w:r>
    </w:p>
    <w:p w14:paraId="0AF793BD" w14:textId="77777777" w:rsidR="00017564" w:rsidRDefault="00000000">
      <w:pPr>
        <w:numPr>
          <w:ilvl w:val="0"/>
          <w:numId w:val="3"/>
        </w:numPr>
        <w:spacing w:after="385"/>
        <w:ind w:right="125" w:hanging="360"/>
      </w:pPr>
      <w:r>
        <w:t xml:space="preserve">RSE is not about the promotion of sexual activity. </w:t>
      </w:r>
      <w:r>
        <w:rPr>
          <w:rFonts w:ascii="Times New Roman" w:eastAsia="Times New Roman" w:hAnsi="Times New Roman" w:cs="Times New Roman"/>
        </w:rPr>
        <w:t xml:space="preserve"> </w:t>
      </w:r>
    </w:p>
    <w:p w14:paraId="56EB6D5C" w14:textId="77777777" w:rsidR="00017564" w:rsidRDefault="00000000">
      <w:pPr>
        <w:pStyle w:val="Heading1"/>
        <w:ind w:left="-5"/>
      </w:pPr>
      <w:bookmarkStart w:id="3" w:name="_Toc5752"/>
      <w:r>
        <w:t xml:space="preserve">Curriculum </w:t>
      </w:r>
      <w:r>
        <w:rPr>
          <w:sz w:val="24"/>
        </w:rPr>
        <w:t xml:space="preserve"> </w:t>
      </w:r>
      <w:bookmarkEnd w:id="3"/>
    </w:p>
    <w:p w14:paraId="20CF4900" w14:textId="77777777" w:rsidR="00017564" w:rsidRDefault="00000000">
      <w:pPr>
        <w:ind w:right="125"/>
      </w:pPr>
      <w:r>
        <w:t xml:space="preserve">Pupils at Chatten Free School are taught an entirely individualised curriculum based on their individual needs and understanding.  As such we do not have a prescribed scheme of work for our pupils as this might lead to us teaching pupils things that they are unable to process or would not benefit from.  Alternatively, a prescribed curriculum could lead to a lack of teaching of skills that are directly and imminently needed for the pupil.  Some examples of topics/skills that might be covered that would come under RSE include (but are in no way limited to): </w:t>
      </w:r>
    </w:p>
    <w:tbl>
      <w:tblPr>
        <w:tblStyle w:val="TableGrid"/>
        <w:tblW w:w="9014" w:type="dxa"/>
        <w:tblInd w:w="5" w:type="dxa"/>
        <w:tblCellMar>
          <w:top w:w="7" w:type="dxa"/>
          <w:left w:w="0" w:type="dxa"/>
          <w:bottom w:w="0" w:type="dxa"/>
          <w:right w:w="50" w:type="dxa"/>
        </w:tblCellMar>
        <w:tblLook w:val="04A0" w:firstRow="1" w:lastRow="0" w:firstColumn="1" w:lastColumn="0" w:noHBand="0" w:noVBand="1"/>
      </w:tblPr>
      <w:tblGrid>
        <w:gridCol w:w="1531"/>
        <w:gridCol w:w="830"/>
        <w:gridCol w:w="6653"/>
      </w:tblGrid>
      <w:tr w:rsidR="00017564" w14:paraId="23727B21" w14:textId="77777777">
        <w:trPr>
          <w:trHeight w:val="312"/>
        </w:trPr>
        <w:tc>
          <w:tcPr>
            <w:tcW w:w="1531" w:type="dxa"/>
            <w:tcBorders>
              <w:top w:val="single" w:sz="4" w:space="0" w:color="000000"/>
              <w:left w:val="single" w:sz="4" w:space="0" w:color="000000"/>
              <w:bottom w:val="nil"/>
              <w:right w:val="single" w:sz="4" w:space="0" w:color="000000"/>
            </w:tcBorders>
          </w:tcPr>
          <w:p w14:paraId="4B305207" w14:textId="77777777" w:rsidR="00017564" w:rsidRDefault="00000000">
            <w:pPr>
              <w:spacing w:after="0" w:line="259" w:lineRule="auto"/>
              <w:ind w:left="122" w:firstLine="0"/>
              <w:jc w:val="center"/>
            </w:pPr>
            <w:r>
              <w:t>Families</w:t>
            </w:r>
            <w:r>
              <w:rPr>
                <w:rFonts w:ascii="Times New Roman" w:eastAsia="Times New Roman" w:hAnsi="Times New Roman" w:cs="Times New Roman"/>
              </w:rPr>
              <w:t xml:space="preserve"> </w:t>
            </w:r>
          </w:p>
        </w:tc>
        <w:tc>
          <w:tcPr>
            <w:tcW w:w="830" w:type="dxa"/>
            <w:tcBorders>
              <w:top w:val="single" w:sz="4" w:space="0" w:color="000000"/>
              <w:left w:val="single" w:sz="4" w:space="0" w:color="000000"/>
              <w:bottom w:val="nil"/>
              <w:right w:val="nil"/>
            </w:tcBorders>
          </w:tcPr>
          <w:p w14:paraId="17C7A5E5" w14:textId="77777777" w:rsidR="00017564" w:rsidRDefault="00000000">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6653" w:type="dxa"/>
            <w:tcBorders>
              <w:top w:val="single" w:sz="4" w:space="0" w:color="000000"/>
              <w:left w:val="nil"/>
              <w:bottom w:val="nil"/>
              <w:right w:val="single" w:sz="4" w:space="0" w:color="000000"/>
            </w:tcBorders>
          </w:tcPr>
          <w:p w14:paraId="61340361" w14:textId="77777777" w:rsidR="00017564" w:rsidRDefault="00000000">
            <w:pPr>
              <w:spacing w:after="0" w:line="259" w:lineRule="auto"/>
              <w:ind w:left="0" w:firstLine="0"/>
            </w:pPr>
            <w:r>
              <w:t xml:space="preserve">Supporting communication basic needs and wants in the family </w:t>
            </w:r>
          </w:p>
        </w:tc>
      </w:tr>
      <w:tr w:rsidR="00017564" w14:paraId="2936AC10" w14:textId="77777777">
        <w:trPr>
          <w:trHeight w:val="305"/>
        </w:trPr>
        <w:tc>
          <w:tcPr>
            <w:tcW w:w="1531" w:type="dxa"/>
            <w:tcBorders>
              <w:top w:val="nil"/>
              <w:left w:val="single" w:sz="4" w:space="0" w:color="000000"/>
              <w:bottom w:val="nil"/>
              <w:right w:val="single" w:sz="4" w:space="0" w:color="000000"/>
            </w:tcBorders>
          </w:tcPr>
          <w:p w14:paraId="79EA6120" w14:textId="77777777" w:rsidR="00017564" w:rsidRDefault="00017564">
            <w:pPr>
              <w:spacing w:after="160" w:line="259" w:lineRule="auto"/>
              <w:ind w:left="0" w:firstLine="0"/>
            </w:pPr>
          </w:p>
        </w:tc>
        <w:tc>
          <w:tcPr>
            <w:tcW w:w="830" w:type="dxa"/>
            <w:tcBorders>
              <w:top w:val="nil"/>
              <w:left w:val="single" w:sz="4" w:space="0" w:color="000000"/>
              <w:bottom w:val="nil"/>
              <w:right w:val="nil"/>
            </w:tcBorders>
          </w:tcPr>
          <w:p w14:paraId="2F9CF50C" w14:textId="77777777" w:rsidR="00017564" w:rsidRDefault="00000000">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6653" w:type="dxa"/>
            <w:tcBorders>
              <w:top w:val="nil"/>
              <w:left w:val="nil"/>
              <w:bottom w:val="nil"/>
              <w:right w:val="single" w:sz="4" w:space="0" w:color="000000"/>
            </w:tcBorders>
          </w:tcPr>
          <w:p w14:paraId="3371A0E8" w14:textId="77777777" w:rsidR="00017564" w:rsidRDefault="00000000">
            <w:pPr>
              <w:spacing w:after="0" w:line="259" w:lineRule="auto"/>
              <w:ind w:left="0" w:firstLine="0"/>
            </w:pPr>
            <w:r>
              <w:t xml:space="preserve">Directly supporting families to understand the needs of their child </w:t>
            </w:r>
          </w:p>
        </w:tc>
      </w:tr>
      <w:tr w:rsidR="00017564" w14:paraId="4A793F14" w14:textId="77777777">
        <w:trPr>
          <w:trHeight w:val="600"/>
        </w:trPr>
        <w:tc>
          <w:tcPr>
            <w:tcW w:w="1531" w:type="dxa"/>
            <w:tcBorders>
              <w:top w:val="nil"/>
              <w:left w:val="single" w:sz="4" w:space="0" w:color="000000"/>
              <w:bottom w:val="nil"/>
              <w:right w:val="single" w:sz="4" w:space="0" w:color="000000"/>
            </w:tcBorders>
          </w:tcPr>
          <w:p w14:paraId="3173BC1A" w14:textId="77777777" w:rsidR="00017564" w:rsidRDefault="00017564">
            <w:pPr>
              <w:spacing w:after="160" w:line="259" w:lineRule="auto"/>
              <w:ind w:left="0" w:firstLine="0"/>
            </w:pPr>
          </w:p>
        </w:tc>
        <w:tc>
          <w:tcPr>
            <w:tcW w:w="830" w:type="dxa"/>
            <w:tcBorders>
              <w:top w:val="nil"/>
              <w:left w:val="single" w:sz="4" w:space="0" w:color="000000"/>
              <w:bottom w:val="nil"/>
              <w:right w:val="nil"/>
            </w:tcBorders>
          </w:tcPr>
          <w:p w14:paraId="40040690" w14:textId="77777777" w:rsidR="00017564" w:rsidRDefault="00000000">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6653" w:type="dxa"/>
            <w:tcBorders>
              <w:top w:val="nil"/>
              <w:left w:val="nil"/>
              <w:bottom w:val="nil"/>
              <w:right w:val="single" w:sz="4" w:space="0" w:color="000000"/>
            </w:tcBorders>
          </w:tcPr>
          <w:p w14:paraId="757CA956" w14:textId="77777777" w:rsidR="00017564" w:rsidRDefault="00000000">
            <w:pPr>
              <w:spacing w:after="0" w:line="259" w:lineRule="auto"/>
              <w:ind w:left="0" w:firstLine="0"/>
            </w:pPr>
            <w:r>
              <w:t xml:space="preserve">Supporting challenging behaviour in the home to improve family life </w:t>
            </w:r>
          </w:p>
        </w:tc>
      </w:tr>
      <w:tr w:rsidR="00017564" w14:paraId="7ACDC90C" w14:textId="77777777">
        <w:trPr>
          <w:trHeight w:val="305"/>
        </w:trPr>
        <w:tc>
          <w:tcPr>
            <w:tcW w:w="1531" w:type="dxa"/>
            <w:tcBorders>
              <w:top w:val="nil"/>
              <w:left w:val="single" w:sz="4" w:space="0" w:color="000000"/>
              <w:bottom w:val="nil"/>
              <w:right w:val="single" w:sz="4" w:space="0" w:color="000000"/>
            </w:tcBorders>
          </w:tcPr>
          <w:p w14:paraId="2875BF67" w14:textId="77777777" w:rsidR="00017564" w:rsidRDefault="00017564">
            <w:pPr>
              <w:spacing w:after="160" w:line="259" w:lineRule="auto"/>
              <w:ind w:left="0" w:firstLine="0"/>
            </w:pPr>
          </w:p>
        </w:tc>
        <w:tc>
          <w:tcPr>
            <w:tcW w:w="830" w:type="dxa"/>
            <w:tcBorders>
              <w:top w:val="nil"/>
              <w:left w:val="single" w:sz="4" w:space="0" w:color="000000"/>
              <w:bottom w:val="nil"/>
              <w:right w:val="nil"/>
            </w:tcBorders>
          </w:tcPr>
          <w:p w14:paraId="483CA3CA" w14:textId="77777777" w:rsidR="00017564" w:rsidRDefault="00000000">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6653" w:type="dxa"/>
            <w:tcBorders>
              <w:top w:val="nil"/>
              <w:left w:val="nil"/>
              <w:bottom w:val="nil"/>
              <w:right w:val="single" w:sz="4" w:space="0" w:color="000000"/>
            </w:tcBorders>
          </w:tcPr>
          <w:p w14:paraId="59646043" w14:textId="77777777" w:rsidR="00017564" w:rsidRDefault="00000000">
            <w:pPr>
              <w:spacing w:after="0" w:line="259" w:lineRule="auto"/>
              <w:ind w:left="0" w:firstLine="0"/>
            </w:pPr>
            <w:r>
              <w:t xml:space="preserve">Learning to say no to things they do not want/enjoy </w:t>
            </w:r>
          </w:p>
        </w:tc>
      </w:tr>
      <w:tr w:rsidR="00017564" w14:paraId="361D1347" w14:textId="77777777">
        <w:trPr>
          <w:trHeight w:val="305"/>
        </w:trPr>
        <w:tc>
          <w:tcPr>
            <w:tcW w:w="1531" w:type="dxa"/>
            <w:tcBorders>
              <w:top w:val="nil"/>
              <w:left w:val="single" w:sz="4" w:space="0" w:color="000000"/>
              <w:bottom w:val="nil"/>
              <w:right w:val="single" w:sz="4" w:space="0" w:color="000000"/>
            </w:tcBorders>
          </w:tcPr>
          <w:p w14:paraId="43A6C1FA" w14:textId="77777777" w:rsidR="00017564" w:rsidRDefault="00017564">
            <w:pPr>
              <w:spacing w:after="160" w:line="259" w:lineRule="auto"/>
              <w:ind w:left="0" w:firstLine="0"/>
            </w:pPr>
          </w:p>
        </w:tc>
        <w:tc>
          <w:tcPr>
            <w:tcW w:w="830" w:type="dxa"/>
            <w:tcBorders>
              <w:top w:val="nil"/>
              <w:left w:val="single" w:sz="4" w:space="0" w:color="000000"/>
              <w:bottom w:val="nil"/>
              <w:right w:val="nil"/>
            </w:tcBorders>
          </w:tcPr>
          <w:p w14:paraId="6F6C6DF5" w14:textId="77777777" w:rsidR="00017564" w:rsidRDefault="00000000">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6653" w:type="dxa"/>
            <w:tcBorders>
              <w:top w:val="nil"/>
              <w:left w:val="nil"/>
              <w:bottom w:val="nil"/>
              <w:right w:val="single" w:sz="4" w:space="0" w:color="000000"/>
            </w:tcBorders>
          </w:tcPr>
          <w:p w14:paraId="2DC33D8D" w14:textId="77777777" w:rsidR="00017564" w:rsidRDefault="00000000">
            <w:pPr>
              <w:spacing w:after="0" w:line="259" w:lineRule="auto"/>
              <w:ind w:left="0" w:firstLine="0"/>
            </w:pPr>
            <w:r>
              <w:t xml:space="preserve">Accessing the community with families </w:t>
            </w:r>
          </w:p>
        </w:tc>
      </w:tr>
      <w:tr w:rsidR="00017564" w14:paraId="44E4BD1B" w14:textId="77777777">
        <w:trPr>
          <w:trHeight w:val="309"/>
        </w:trPr>
        <w:tc>
          <w:tcPr>
            <w:tcW w:w="1531" w:type="dxa"/>
            <w:tcBorders>
              <w:top w:val="nil"/>
              <w:left w:val="single" w:sz="4" w:space="0" w:color="000000"/>
              <w:bottom w:val="single" w:sz="4" w:space="0" w:color="000000"/>
              <w:right w:val="single" w:sz="4" w:space="0" w:color="000000"/>
            </w:tcBorders>
          </w:tcPr>
          <w:p w14:paraId="14796875" w14:textId="77777777" w:rsidR="00017564" w:rsidRDefault="00017564">
            <w:pPr>
              <w:spacing w:after="160" w:line="259" w:lineRule="auto"/>
              <w:ind w:left="0" w:firstLine="0"/>
            </w:pPr>
          </w:p>
        </w:tc>
        <w:tc>
          <w:tcPr>
            <w:tcW w:w="830" w:type="dxa"/>
            <w:tcBorders>
              <w:top w:val="nil"/>
              <w:left w:val="single" w:sz="4" w:space="0" w:color="000000"/>
              <w:bottom w:val="single" w:sz="4" w:space="0" w:color="000000"/>
              <w:right w:val="nil"/>
            </w:tcBorders>
          </w:tcPr>
          <w:p w14:paraId="10A905EE" w14:textId="77777777" w:rsidR="00017564" w:rsidRDefault="00000000">
            <w:pPr>
              <w:spacing w:after="0" w:line="259" w:lineRule="auto"/>
              <w:ind w:left="336" w:firstLine="0"/>
              <w:jc w:val="center"/>
            </w:pPr>
            <w:r>
              <w:rPr>
                <w:rFonts w:ascii="Segoe UI Symbol" w:eastAsia="Segoe UI Symbol" w:hAnsi="Segoe UI Symbol" w:cs="Segoe UI Symbol"/>
              </w:rPr>
              <w:t>•</w:t>
            </w:r>
            <w:r>
              <w:rPr>
                <w:rFonts w:ascii="Arial" w:eastAsia="Arial" w:hAnsi="Arial" w:cs="Arial"/>
              </w:rPr>
              <w:t xml:space="preserve"> </w:t>
            </w:r>
          </w:p>
        </w:tc>
        <w:tc>
          <w:tcPr>
            <w:tcW w:w="6653" w:type="dxa"/>
            <w:tcBorders>
              <w:top w:val="nil"/>
              <w:left w:val="nil"/>
              <w:bottom w:val="single" w:sz="4" w:space="0" w:color="000000"/>
              <w:right w:val="single" w:sz="4" w:space="0" w:color="000000"/>
            </w:tcBorders>
          </w:tcPr>
          <w:p w14:paraId="3F55427E" w14:textId="77777777" w:rsidR="00017564" w:rsidRDefault="00000000">
            <w:pPr>
              <w:spacing w:after="0" w:line="259" w:lineRule="auto"/>
              <w:ind w:left="0" w:firstLine="0"/>
            </w:pPr>
            <w:r>
              <w:t xml:space="preserve">Labelling family members using pupil’s method of communication </w:t>
            </w:r>
          </w:p>
        </w:tc>
      </w:tr>
      <w:tr w:rsidR="00017564" w14:paraId="5A5E1298" w14:textId="77777777">
        <w:trPr>
          <w:trHeight w:val="2698"/>
        </w:trPr>
        <w:tc>
          <w:tcPr>
            <w:tcW w:w="1531" w:type="dxa"/>
            <w:tcBorders>
              <w:top w:val="single" w:sz="4" w:space="0" w:color="000000"/>
              <w:left w:val="single" w:sz="4" w:space="0" w:color="000000"/>
              <w:bottom w:val="single" w:sz="4" w:space="0" w:color="000000"/>
              <w:right w:val="single" w:sz="4" w:space="0" w:color="000000"/>
            </w:tcBorders>
          </w:tcPr>
          <w:p w14:paraId="16378CC7" w14:textId="77777777" w:rsidR="00017564" w:rsidRDefault="00000000">
            <w:pPr>
              <w:spacing w:after="0" w:line="240" w:lineRule="auto"/>
              <w:ind w:left="0" w:firstLine="0"/>
            </w:pPr>
            <w:r>
              <w:t xml:space="preserve">Respectful relationships, including friendships </w:t>
            </w:r>
          </w:p>
          <w:p w14:paraId="6C206B35" w14:textId="77777777" w:rsidR="00017564" w:rsidRDefault="00000000">
            <w:pPr>
              <w:spacing w:after="0" w:line="259" w:lineRule="auto"/>
              <w:ind w:left="0" w:firstLine="0"/>
            </w:pPr>
            <w:r>
              <w:rPr>
                <w:rFonts w:ascii="Times New Roman" w:eastAsia="Times New Roman" w:hAnsi="Times New Roman" w:cs="Times New Roman"/>
              </w:rPr>
              <w:t xml:space="preserve"> </w:t>
            </w:r>
          </w:p>
        </w:tc>
        <w:tc>
          <w:tcPr>
            <w:tcW w:w="7483" w:type="dxa"/>
            <w:gridSpan w:val="2"/>
            <w:tcBorders>
              <w:top w:val="single" w:sz="4" w:space="0" w:color="000000"/>
              <w:left w:val="single" w:sz="4" w:space="0" w:color="000000"/>
              <w:bottom w:val="single" w:sz="4" w:space="0" w:color="000000"/>
              <w:right w:val="single" w:sz="4" w:space="0" w:color="000000"/>
            </w:tcBorders>
          </w:tcPr>
          <w:p w14:paraId="32BDC3F2" w14:textId="77777777" w:rsidR="00017564" w:rsidRDefault="00000000">
            <w:pPr>
              <w:numPr>
                <w:ilvl w:val="0"/>
                <w:numId w:val="5"/>
              </w:numPr>
              <w:spacing w:after="22" w:line="240" w:lineRule="auto"/>
              <w:ind w:hanging="360"/>
            </w:pPr>
            <w:r>
              <w:t xml:space="preserve">Interacting with peers (may be simply tolerating presence of peers) </w:t>
            </w:r>
          </w:p>
          <w:p w14:paraId="3512DFC6" w14:textId="77777777" w:rsidR="00017564" w:rsidRDefault="00000000">
            <w:pPr>
              <w:numPr>
                <w:ilvl w:val="0"/>
                <w:numId w:val="5"/>
              </w:numPr>
              <w:spacing w:after="27" w:line="240" w:lineRule="auto"/>
              <w:ind w:hanging="360"/>
            </w:pPr>
            <w:r>
              <w:t xml:space="preserve">Staff will demonstrate an inclusive attitude toward all genders, sexual identities, races, disabilities and sexual preferences.    This will provide a positive example of pupils. </w:t>
            </w:r>
          </w:p>
          <w:p w14:paraId="301F85FF" w14:textId="77777777" w:rsidR="00017564" w:rsidRDefault="00000000">
            <w:pPr>
              <w:numPr>
                <w:ilvl w:val="0"/>
                <w:numId w:val="5"/>
              </w:numPr>
              <w:spacing w:after="27" w:line="240" w:lineRule="auto"/>
              <w:ind w:hanging="360"/>
            </w:pPr>
            <w:r>
              <w:t>Working on communication, social skills and challenging behaviour in school and the community</w:t>
            </w:r>
            <w:r>
              <w:rPr>
                <w:rFonts w:ascii="Times New Roman" w:eastAsia="Times New Roman" w:hAnsi="Times New Roman" w:cs="Times New Roman"/>
              </w:rPr>
              <w:t xml:space="preserve"> </w:t>
            </w:r>
          </w:p>
          <w:p w14:paraId="44646406" w14:textId="77777777" w:rsidR="00017564" w:rsidRDefault="00000000">
            <w:pPr>
              <w:numPr>
                <w:ilvl w:val="0"/>
                <w:numId w:val="5"/>
              </w:numPr>
              <w:spacing w:after="0" w:line="259" w:lineRule="auto"/>
              <w:ind w:hanging="360"/>
            </w:pPr>
            <w:r>
              <w:t>Understanding they can say ‘no’ to things they are not comfortable with.</w:t>
            </w:r>
            <w:r>
              <w:rPr>
                <w:rFonts w:ascii="Times New Roman" w:eastAsia="Times New Roman" w:hAnsi="Times New Roman" w:cs="Times New Roman"/>
              </w:rPr>
              <w:t xml:space="preserve"> </w:t>
            </w:r>
          </w:p>
        </w:tc>
      </w:tr>
      <w:tr w:rsidR="00017564" w14:paraId="1DF7326A" w14:textId="77777777">
        <w:trPr>
          <w:trHeight w:val="1205"/>
        </w:trPr>
        <w:tc>
          <w:tcPr>
            <w:tcW w:w="1531" w:type="dxa"/>
            <w:tcBorders>
              <w:top w:val="single" w:sz="4" w:space="0" w:color="000000"/>
              <w:left w:val="single" w:sz="4" w:space="0" w:color="000000"/>
              <w:bottom w:val="single" w:sz="4" w:space="0" w:color="000000"/>
              <w:right w:val="single" w:sz="4" w:space="0" w:color="000000"/>
            </w:tcBorders>
          </w:tcPr>
          <w:p w14:paraId="65FC37F2" w14:textId="77777777" w:rsidR="00017564" w:rsidRDefault="00000000">
            <w:pPr>
              <w:spacing w:after="278" w:line="240" w:lineRule="auto"/>
              <w:ind w:left="0" w:firstLine="0"/>
            </w:pPr>
            <w:r>
              <w:t xml:space="preserve">Online and media  </w:t>
            </w:r>
          </w:p>
          <w:p w14:paraId="17FB19E1" w14:textId="77777777" w:rsidR="00017564" w:rsidRDefault="00000000">
            <w:pPr>
              <w:spacing w:after="0" w:line="259" w:lineRule="auto"/>
              <w:ind w:left="0" w:firstLine="0"/>
            </w:pPr>
            <w:r>
              <w:t xml:space="preserve"> </w:t>
            </w:r>
          </w:p>
        </w:tc>
        <w:tc>
          <w:tcPr>
            <w:tcW w:w="7483" w:type="dxa"/>
            <w:gridSpan w:val="2"/>
            <w:tcBorders>
              <w:top w:val="single" w:sz="4" w:space="0" w:color="000000"/>
              <w:left w:val="single" w:sz="4" w:space="0" w:color="000000"/>
              <w:bottom w:val="single" w:sz="4" w:space="0" w:color="000000"/>
              <w:right w:val="single" w:sz="4" w:space="0" w:color="000000"/>
            </w:tcBorders>
          </w:tcPr>
          <w:p w14:paraId="171C93D9" w14:textId="77777777" w:rsidR="00017564" w:rsidRDefault="00000000">
            <w:pPr>
              <w:numPr>
                <w:ilvl w:val="0"/>
                <w:numId w:val="6"/>
              </w:numPr>
              <w:spacing w:after="22" w:line="240" w:lineRule="auto"/>
              <w:ind w:hanging="360"/>
            </w:pPr>
            <w:r>
              <w:t>Pupils who can access computers independently and understand e-safety will be given support on this topic</w:t>
            </w:r>
            <w:r>
              <w:rPr>
                <w:rFonts w:ascii="Times New Roman" w:eastAsia="Times New Roman" w:hAnsi="Times New Roman" w:cs="Times New Roman"/>
              </w:rPr>
              <w:t xml:space="preserve"> </w:t>
            </w:r>
          </w:p>
          <w:p w14:paraId="3E60ADC5" w14:textId="77777777" w:rsidR="00017564" w:rsidRDefault="00000000">
            <w:pPr>
              <w:numPr>
                <w:ilvl w:val="0"/>
                <w:numId w:val="6"/>
              </w:numPr>
              <w:spacing w:after="0" w:line="259" w:lineRule="auto"/>
              <w:ind w:hanging="360"/>
            </w:pPr>
            <w:r>
              <w:t>Parents will be offered support in the use of online safety tools to prevent their children accessing inappropriate content.</w:t>
            </w:r>
            <w:r>
              <w:rPr>
                <w:rFonts w:ascii="Times New Roman" w:eastAsia="Times New Roman" w:hAnsi="Times New Roman" w:cs="Times New Roman"/>
              </w:rPr>
              <w:t xml:space="preserve"> </w:t>
            </w:r>
          </w:p>
        </w:tc>
      </w:tr>
      <w:tr w:rsidR="00017564" w14:paraId="00BF9BD6" w14:textId="77777777">
        <w:trPr>
          <w:trHeight w:val="1810"/>
        </w:trPr>
        <w:tc>
          <w:tcPr>
            <w:tcW w:w="1531" w:type="dxa"/>
            <w:tcBorders>
              <w:top w:val="single" w:sz="4" w:space="0" w:color="000000"/>
              <w:left w:val="single" w:sz="4" w:space="0" w:color="000000"/>
              <w:bottom w:val="single" w:sz="4" w:space="0" w:color="000000"/>
              <w:right w:val="single" w:sz="4" w:space="0" w:color="000000"/>
            </w:tcBorders>
          </w:tcPr>
          <w:p w14:paraId="2F55C9CD" w14:textId="77777777" w:rsidR="00017564" w:rsidRDefault="00000000">
            <w:pPr>
              <w:spacing w:after="250" w:line="259" w:lineRule="auto"/>
              <w:ind w:left="0" w:firstLine="0"/>
            </w:pPr>
            <w:r>
              <w:t xml:space="preserve">Being safe </w:t>
            </w:r>
          </w:p>
          <w:p w14:paraId="092B8748" w14:textId="77777777" w:rsidR="00017564" w:rsidRDefault="00000000">
            <w:pPr>
              <w:spacing w:after="0" w:line="259" w:lineRule="auto"/>
              <w:ind w:left="0" w:firstLine="0"/>
            </w:pPr>
            <w:r>
              <w:rPr>
                <w:rFonts w:ascii="Times New Roman" w:eastAsia="Times New Roman" w:hAnsi="Times New Roman" w:cs="Times New Roman"/>
              </w:rPr>
              <w:t xml:space="preserve"> </w:t>
            </w:r>
          </w:p>
        </w:tc>
        <w:tc>
          <w:tcPr>
            <w:tcW w:w="7483" w:type="dxa"/>
            <w:gridSpan w:val="2"/>
            <w:tcBorders>
              <w:top w:val="single" w:sz="4" w:space="0" w:color="000000"/>
              <w:left w:val="single" w:sz="4" w:space="0" w:color="000000"/>
              <w:bottom w:val="single" w:sz="4" w:space="0" w:color="000000"/>
              <w:right w:val="single" w:sz="4" w:space="0" w:color="000000"/>
            </w:tcBorders>
          </w:tcPr>
          <w:p w14:paraId="65F18568" w14:textId="77777777" w:rsidR="00017564" w:rsidRDefault="00000000">
            <w:pPr>
              <w:spacing w:after="27" w:line="240" w:lineRule="auto"/>
              <w:ind w:left="0" w:firstLine="0"/>
            </w:pPr>
            <w:r>
              <w:t xml:space="preserve">Children may not be able to be taught ‘stranger danger’ directly but they can be supported to: </w:t>
            </w:r>
          </w:p>
          <w:p w14:paraId="7D97E615" w14:textId="77777777" w:rsidR="00017564" w:rsidRDefault="00000000">
            <w:pPr>
              <w:numPr>
                <w:ilvl w:val="0"/>
                <w:numId w:val="7"/>
              </w:numPr>
              <w:spacing w:after="0" w:line="259" w:lineRule="auto"/>
              <w:ind w:hanging="360"/>
            </w:pPr>
            <w:r>
              <w:t xml:space="preserve">Not approach people they do not know </w:t>
            </w:r>
          </w:p>
          <w:p w14:paraId="4762A4C5" w14:textId="77777777" w:rsidR="00017564" w:rsidRDefault="00000000">
            <w:pPr>
              <w:numPr>
                <w:ilvl w:val="0"/>
                <w:numId w:val="7"/>
              </w:numPr>
              <w:spacing w:after="27" w:line="241" w:lineRule="auto"/>
              <w:ind w:hanging="360"/>
            </w:pPr>
            <w:r>
              <w:t>What level of physical contact is appropriate for different acquaintances?</w:t>
            </w:r>
            <w:r>
              <w:rPr>
                <w:rFonts w:ascii="Times New Roman" w:eastAsia="Times New Roman" w:hAnsi="Times New Roman" w:cs="Times New Roman"/>
              </w:rPr>
              <w:t xml:space="preserve"> </w:t>
            </w:r>
          </w:p>
          <w:p w14:paraId="2E57FE32" w14:textId="77777777" w:rsidR="00017564" w:rsidRDefault="00000000">
            <w:pPr>
              <w:numPr>
                <w:ilvl w:val="0"/>
                <w:numId w:val="7"/>
              </w:numPr>
              <w:spacing w:after="0" w:line="259" w:lineRule="auto"/>
              <w:ind w:hanging="360"/>
            </w:pPr>
            <w:r>
              <w:t>Walking near a caregiver in the community and not eloping</w:t>
            </w:r>
            <w:r>
              <w:rPr>
                <w:rFonts w:ascii="Times New Roman" w:eastAsia="Times New Roman" w:hAnsi="Times New Roman" w:cs="Times New Roman"/>
              </w:rPr>
              <w:t xml:space="preserve"> </w:t>
            </w:r>
          </w:p>
        </w:tc>
      </w:tr>
      <w:tr w:rsidR="00017564" w14:paraId="58B450D5" w14:textId="77777777">
        <w:trPr>
          <w:trHeight w:val="2098"/>
        </w:trPr>
        <w:tc>
          <w:tcPr>
            <w:tcW w:w="1531" w:type="dxa"/>
            <w:tcBorders>
              <w:top w:val="single" w:sz="4" w:space="0" w:color="000000"/>
              <w:left w:val="single" w:sz="4" w:space="0" w:color="000000"/>
              <w:bottom w:val="single" w:sz="4" w:space="0" w:color="000000"/>
              <w:right w:val="single" w:sz="4" w:space="0" w:color="000000"/>
            </w:tcBorders>
          </w:tcPr>
          <w:p w14:paraId="51CA01C9" w14:textId="77777777" w:rsidR="00017564" w:rsidRDefault="00000000">
            <w:pPr>
              <w:spacing w:after="278" w:line="240" w:lineRule="auto"/>
              <w:ind w:left="0" w:firstLine="0"/>
            </w:pPr>
            <w:r>
              <w:t xml:space="preserve">Intimate and sexual relationships, including sexual health </w:t>
            </w:r>
          </w:p>
          <w:p w14:paraId="4DB359D5" w14:textId="77777777" w:rsidR="00017564" w:rsidRDefault="00000000">
            <w:pPr>
              <w:spacing w:after="0" w:line="259" w:lineRule="auto"/>
              <w:ind w:left="0" w:firstLine="0"/>
            </w:pPr>
            <w:r>
              <w:t xml:space="preserve"> </w:t>
            </w:r>
          </w:p>
        </w:tc>
        <w:tc>
          <w:tcPr>
            <w:tcW w:w="7483" w:type="dxa"/>
            <w:gridSpan w:val="2"/>
            <w:tcBorders>
              <w:top w:val="single" w:sz="4" w:space="0" w:color="000000"/>
              <w:left w:val="single" w:sz="4" w:space="0" w:color="000000"/>
              <w:bottom w:val="single" w:sz="4" w:space="0" w:color="000000"/>
              <w:right w:val="single" w:sz="4" w:space="0" w:color="000000"/>
            </w:tcBorders>
          </w:tcPr>
          <w:p w14:paraId="748A0F33" w14:textId="77777777" w:rsidR="00017564" w:rsidRDefault="00000000">
            <w:pPr>
              <w:numPr>
                <w:ilvl w:val="0"/>
                <w:numId w:val="8"/>
              </w:numPr>
              <w:spacing w:after="27" w:line="240" w:lineRule="auto"/>
              <w:ind w:hanging="360"/>
            </w:pPr>
            <w:r>
              <w:t xml:space="preserve">For pupils who engage in inappropriate sexualised behaviour this will be addressed directly and as a priority. </w:t>
            </w:r>
          </w:p>
          <w:p w14:paraId="6F761B06" w14:textId="77777777" w:rsidR="00017564" w:rsidRDefault="00000000">
            <w:pPr>
              <w:numPr>
                <w:ilvl w:val="0"/>
                <w:numId w:val="8"/>
              </w:numPr>
              <w:spacing w:after="27" w:line="240" w:lineRule="auto"/>
              <w:ind w:hanging="360"/>
            </w:pPr>
            <w:r>
              <w:t xml:space="preserve">Pupils who engage in masturbation at inappropriate times or in inappropriate locations this will be addressed directly and as a priority. </w:t>
            </w:r>
          </w:p>
          <w:p w14:paraId="20F7ACFE" w14:textId="77777777" w:rsidR="00017564" w:rsidRDefault="00000000">
            <w:pPr>
              <w:numPr>
                <w:ilvl w:val="0"/>
                <w:numId w:val="8"/>
              </w:numPr>
              <w:spacing w:after="0" w:line="259" w:lineRule="auto"/>
              <w:ind w:hanging="360"/>
            </w:pPr>
            <w:r>
              <w:t xml:space="preserve">Pupils will be taught in more detail around this topic if it is accessible and appropriate for them as an individual. </w:t>
            </w:r>
          </w:p>
        </w:tc>
      </w:tr>
    </w:tbl>
    <w:p w14:paraId="188DDCF0" w14:textId="77777777" w:rsidR="00017564" w:rsidRDefault="00000000">
      <w:pPr>
        <w:spacing w:after="408"/>
        <w:ind w:right="125"/>
      </w:pPr>
      <w:r>
        <w:t xml:space="preserve">NB: the above is based on the 2020 DfE guidance of RSE. </w:t>
      </w:r>
    </w:p>
    <w:p w14:paraId="1561A9B3" w14:textId="77777777" w:rsidR="00017564" w:rsidRDefault="00000000">
      <w:pPr>
        <w:pStyle w:val="Heading1"/>
        <w:spacing w:after="127"/>
        <w:ind w:left="-5"/>
      </w:pPr>
      <w:bookmarkStart w:id="4" w:name="_Toc5753"/>
      <w:r>
        <w:t xml:space="preserve">Roles and responsibilities </w:t>
      </w:r>
      <w:bookmarkEnd w:id="4"/>
    </w:p>
    <w:p w14:paraId="5EB7E894" w14:textId="77777777" w:rsidR="00017564" w:rsidRDefault="00000000">
      <w:pPr>
        <w:spacing w:after="176" w:line="259" w:lineRule="auto"/>
        <w:ind w:left="-5"/>
      </w:pPr>
      <w:r>
        <w:rPr>
          <w:rFonts w:ascii="Times New Roman" w:eastAsia="Times New Roman" w:hAnsi="Times New Roman" w:cs="Times New Roman"/>
          <w:color w:val="2E74B4"/>
          <w:sz w:val="32"/>
        </w:rPr>
        <w:t>Trustees and LGB</w:t>
      </w:r>
      <w:r>
        <w:rPr>
          <w:rFonts w:ascii="Times New Roman" w:eastAsia="Times New Roman" w:hAnsi="Times New Roman" w:cs="Times New Roman"/>
          <w:color w:val="2E74B4"/>
        </w:rPr>
        <w:t xml:space="preserve"> </w:t>
      </w:r>
    </w:p>
    <w:p w14:paraId="50626A94" w14:textId="77777777" w:rsidR="00017564" w:rsidRDefault="00000000">
      <w:pPr>
        <w:spacing w:after="337"/>
        <w:ind w:right="125"/>
      </w:pPr>
      <w:r>
        <w:t>The governing board will approve the RSE policy and LGB will be made aware.</w:t>
      </w:r>
      <w:r>
        <w:rPr>
          <w:rFonts w:ascii="Times New Roman" w:eastAsia="Times New Roman" w:hAnsi="Times New Roman" w:cs="Times New Roman"/>
        </w:rPr>
        <w:t xml:space="preserve"> </w:t>
      </w:r>
    </w:p>
    <w:p w14:paraId="6A9F906C" w14:textId="77777777" w:rsidR="00017564" w:rsidRDefault="00000000">
      <w:pPr>
        <w:spacing w:after="176" w:line="259" w:lineRule="auto"/>
        <w:ind w:left="-5"/>
      </w:pPr>
      <w:r>
        <w:rPr>
          <w:rFonts w:ascii="Times New Roman" w:eastAsia="Times New Roman" w:hAnsi="Times New Roman" w:cs="Times New Roman"/>
          <w:color w:val="2E74B4"/>
          <w:sz w:val="32"/>
        </w:rPr>
        <w:lastRenderedPageBreak/>
        <w:t xml:space="preserve">Head of School </w:t>
      </w:r>
    </w:p>
    <w:p w14:paraId="06746537" w14:textId="77777777" w:rsidR="00017564" w:rsidRDefault="00000000">
      <w:pPr>
        <w:ind w:right="125"/>
      </w:pPr>
      <w:r>
        <w:t>The Head of School is responsible for ensuring that RSE is taught in an appropriate way and at an appropriate level for pupils across the school.</w:t>
      </w:r>
      <w:r>
        <w:rPr>
          <w:rFonts w:ascii="Times New Roman" w:eastAsia="Times New Roman" w:hAnsi="Times New Roman" w:cs="Times New Roman"/>
        </w:rPr>
        <w:t xml:space="preserve"> </w:t>
      </w:r>
    </w:p>
    <w:p w14:paraId="3A5BAAA0" w14:textId="77777777" w:rsidR="00017564" w:rsidRDefault="00000000">
      <w:pPr>
        <w:spacing w:after="0" w:line="259" w:lineRule="auto"/>
        <w:ind w:left="-5"/>
      </w:pPr>
      <w:r>
        <w:rPr>
          <w:rFonts w:ascii="Times New Roman" w:eastAsia="Times New Roman" w:hAnsi="Times New Roman" w:cs="Times New Roman"/>
          <w:color w:val="2E74B4"/>
          <w:sz w:val="32"/>
        </w:rPr>
        <w:t xml:space="preserve">Staff are responsible for:  </w:t>
      </w:r>
    </w:p>
    <w:p w14:paraId="69AD8614" w14:textId="77777777" w:rsidR="00017564" w:rsidRDefault="00000000">
      <w:pPr>
        <w:spacing w:after="303" w:line="259" w:lineRule="auto"/>
        <w:ind w:left="0" w:firstLine="0"/>
      </w:pPr>
      <w:r>
        <w:rPr>
          <w:rFonts w:ascii="Times New Roman" w:eastAsia="Times New Roman" w:hAnsi="Times New Roman" w:cs="Times New Roman"/>
        </w:rPr>
        <w:t xml:space="preserve"> </w:t>
      </w:r>
    </w:p>
    <w:p w14:paraId="40FD91D2" w14:textId="77777777" w:rsidR="00017564" w:rsidRDefault="00000000">
      <w:pPr>
        <w:numPr>
          <w:ilvl w:val="0"/>
          <w:numId w:val="4"/>
        </w:numPr>
        <w:spacing w:after="0" w:line="259" w:lineRule="auto"/>
        <w:ind w:right="125" w:hanging="420"/>
      </w:pPr>
      <w:r>
        <w:rPr>
          <w:rFonts w:ascii="Times New Roman" w:eastAsia="Times New Roman" w:hAnsi="Times New Roman" w:cs="Times New Roman"/>
        </w:rPr>
        <w:t xml:space="preserve">Communicating with parents and caregivers around RSE </w:t>
      </w:r>
    </w:p>
    <w:p w14:paraId="5ACFF5FC" w14:textId="77777777" w:rsidR="00017564" w:rsidRDefault="00000000">
      <w:pPr>
        <w:numPr>
          <w:ilvl w:val="0"/>
          <w:numId w:val="4"/>
        </w:numPr>
        <w:ind w:right="125" w:hanging="420"/>
      </w:pPr>
      <w:r>
        <w:t xml:space="preserve">Delivering RSE in a sensitive way </w:t>
      </w:r>
      <w:r>
        <w:rPr>
          <w:rFonts w:ascii="Times New Roman" w:eastAsia="Times New Roman" w:hAnsi="Times New Roman" w:cs="Times New Roman"/>
        </w:rPr>
        <w:t xml:space="preserve"> </w:t>
      </w:r>
    </w:p>
    <w:p w14:paraId="771CB66F" w14:textId="77777777" w:rsidR="00017564" w:rsidRDefault="00000000">
      <w:pPr>
        <w:numPr>
          <w:ilvl w:val="0"/>
          <w:numId w:val="4"/>
        </w:numPr>
        <w:ind w:right="125" w:hanging="420"/>
      </w:pPr>
      <w:r>
        <w:t xml:space="preserve">Modelling positive attitudes to RSE </w:t>
      </w:r>
      <w:r>
        <w:rPr>
          <w:rFonts w:ascii="Times New Roman" w:eastAsia="Times New Roman" w:hAnsi="Times New Roman" w:cs="Times New Roman"/>
        </w:rPr>
        <w:t xml:space="preserve"> </w:t>
      </w:r>
    </w:p>
    <w:p w14:paraId="238FC420" w14:textId="77777777" w:rsidR="00017564" w:rsidRDefault="00000000">
      <w:pPr>
        <w:numPr>
          <w:ilvl w:val="0"/>
          <w:numId w:val="4"/>
        </w:numPr>
        <w:ind w:right="125" w:hanging="420"/>
      </w:pPr>
      <w:r>
        <w:t xml:space="preserve">Monitoring progress </w:t>
      </w:r>
      <w:r>
        <w:rPr>
          <w:rFonts w:ascii="Times New Roman" w:eastAsia="Times New Roman" w:hAnsi="Times New Roman" w:cs="Times New Roman"/>
        </w:rPr>
        <w:t xml:space="preserve"> </w:t>
      </w:r>
    </w:p>
    <w:p w14:paraId="5D63C695" w14:textId="77777777" w:rsidR="00017564" w:rsidRDefault="00000000">
      <w:pPr>
        <w:numPr>
          <w:ilvl w:val="0"/>
          <w:numId w:val="4"/>
        </w:numPr>
        <w:spacing w:after="237"/>
        <w:ind w:right="125" w:hanging="420"/>
      </w:pPr>
      <w:r>
        <w:t xml:space="preserve">Responding to the needs of individual pupils </w:t>
      </w:r>
      <w:r>
        <w:rPr>
          <w:rFonts w:ascii="Times New Roman" w:eastAsia="Times New Roman" w:hAnsi="Times New Roman" w:cs="Times New Roman"/>
        </w:rPr>
        <w:t xml:space="preserve"> </w:t>
      </w:r>
    </w:p>
    <w:p w14:paraId="57C61C7E" w14:textId="77777777" w:rsidR="00017564" w:rsidRDefault="00000000">
      <w:pPr>
        <w:spacing w:after="269"/>
        <w:ind w:right="125"/>
      </w:pPr>
      <w:r>
        <w:t xml:space="preserve">We are committed to working with parents and carers, a copy of the RSE Policy will be available on the website, parents will be notified using school coms. We work closely with parents to ensure they are fully aware of what is being taught, they will be informed by </w:t>
      </w:r>
      <w:r>
        <w:rPr>
          <w:rFonts w:ascii="Times New Roman" w:eastAsia="Times New Roman" w:hAnsi="Times New Roman" w:cs="Times New Roman"/>
        </w:rPr>
        <w:t xml:space="preserve"> </w:t>
      </w:r>
      <w:r>
        <w:t xml:space="preserve">letter when RSE is being taught to their son/daughter. They will have opportunities to view materials and resources being used. </w:t>
      </w:r>
      <w:r>
        <w:rPr>
          <w:rFonts w:ascii="Times New Roman" w:eastAsia="Times New Roman" w:hAnsi="Times New Roman" w:cs="Times New Roman"/>
        </w:rPr>
        <w:t xml:space="preserve"> </w:t>
      </w:r>
    </w:p>
    <w:p w14:paraId="663FE9DC" w14:textId="77777777" w:rsidR="00017564" w:rsidRDefault="00000000">
      <w:pPr>
        <w:spacing w:after="269"/>
        <w:ind w:right="125"/>
      </w:pPr>
      <w:r>
        <w:t xml:space="preserve">Parents have the right to withdraw their child from RSE with the exception of the biological aspects included in the national curriculum Science, up to and until 3 terms before the child turns 16. After this point, if the child wishes to receive sex education rather than being withdrawn, the school will arrange this. </w:t>
      </w:r>
      <w:r>
        <w:rPr>
          <w:rFonts w:ascii="Times New Roman" w:eastAsia="Times New Roman" w:hAnsi="Times New Roman" w:cs="Times New Roman"/>
        </w:rPr>
        <w:t xml:space="preserve"> </w:t>
      </w:r>
    </w:p>
    <w:p w14:paraId="3CFB7FD4" w14:textId="77777777" w:rsidR="00017564" w:rsidRDefault="00000000">
      <w:pPr>
        <w:spacing w:after="274"/>
        <w:ind w:right="125"/>
      </w:pPr>
      <w:r>
        <w:t xml:space="preserve">Requests for withdrawal should be put in writing using the form and submitted to the head teacher. A copy of withdrawal requests will be placed in the pupil’s educational record. The Head Teacher will discuss the request with parents and take appropriate action. </w:t>
      </w:r>
      <w:r>
        <w:rPr>
          <w:rFonts w:ascii="Times New Roman" w:eastAsia="Times New Roman" w:hAnsi="Times New Roman" w:cs="Times New Roman"/>
        </w:rPr>
        <w:t xml:space="preserve"> </w:t>
      </w:r>
    </w:p>
    <w:p w14:paraId="1763B8DE" w14:textId="77777777" w:rsidR="00017564" w:rsidRDefault="00000000">
      <w:pPr>
        <w:spacing w:after="409"/>
        <w:ind w:right="125"/>
      </w:pPr>
      <w:r>
        <w:t xml:space="preserve">Alternative work/activities will be given to pupils who are withdrawn from sex education. </w:t>
      </w:r>
      <w:r>
        <w:rPr>
          <w:rFonts w:ascii="Times New Roman" w:eastAsia="Times New Roman" w:hAnsi="Times New Roman" w:cs="Times New Roman"/>
        </w:rPr>
        <w:t xml:space="preserve"> </w:t>
      </w:r>
    </w:p>
    <w:p w14:paraId="67B7CFBF" w14:textId="77777777" w:rsidR="00017564" w:rsidRDefault="00000000">
      <w:pPr>
        <w:pStyle w:val="Heading1"/>
        <w:ind w:left="-5"/>
      </w:pPr>
      <w:bookmarkStart w:id="5" w:name="_Toc5754"/>
      <w:r>
        <w:t xml:space="preserve">Monitoring arrangements  </w:t>
      </w:r>
      <w:bookmarkEnd w:id="5"/>
    </w:p>
    <w:p w14:paraId="11A9CDF2" w14:textId="77777777" w:rsidR="00017564" w:rsidRDefault="00000000">
      <w:pPr>
        <w:spacing w:after="265"/>
        <w:ind w:right="125"/>
      </w:pPr>
      <w:r>
        <w:t xml:space="preserve">The delivery, provision and content of RSE is monitored by teachers, phase leaders and SLT. </w:t>
      </w:r>
      <w:r>
        <w:rPr>
          <w:rFonts w:ascii="Times New Roman" w:eastAsia="Times New Roman" w:hAnsi="Times New Roman" w:cs="Times New Roman"/>
        </w:rPr>
        <w:t xml:space="preserve"> </w:t>
      </w:r>
    </w:p>
    <w:p w14:paraId="3A4E848C" w14:textId="77777777" w:rsidR="00017564" w:rsidRDefault="00000000">
      <w:pPr>
        <w:spacing w:after="269"/>
        <w:ind w:right="125"/>
      </w:pPr>
      <w:r>
        <w:t xml:space="preserve">Resources are monitored with each cohort taught to ensure appropriate materials are available to suit pupil’s ability, learning styles and level of maturity. </w:t>
      </w:r>
      <w:r>
        <w:rPr>
          <w:rFonts w:ascii="Times New Roman" w:eastAsia="Times New Roman" w:hAnsi="Times New Roman" w:cs="Times New Roman"/>
        </w:rPr>
        <w:t xml:space="preserve"> </w:t>
      </w:r>
    </w:p>
    <w:p w14:paraId="713FBB35" w14:textId="77777777" w:rsidR="00017564" w:rsidRDefault="00000000">
      <w:pPr>
        <w:spacing w:after="274"/>
        <w:ind w:right="125"/>
      </w:pPr>
      <w:r>
        <w:lastRenderedPageBreak/>
        <w:t xml:space="preserve">Individual progress may be recorded by the teacher as part of their planning and evaluation procedures and will be linked into a student’s Annual Review Key Objectives/Progress grids where appropriate. </w:t>
      </w:r>
      <w:r>
        <w:rPr>
          <w:rFonts w:ascii="Times New Roman" w:eastAsia="Times New Roman" w:hAnsi="Times New Roman" w:cs="Times New Roman"/>
        </w:rPr>
        <w:t xml:space="preserve"> </w:t>
      </w:r>
    </w:p>
    <w:p w14:paraId="34FDE3FB" w14:textId="77777777" w:rsidR="00017564" w:rsidRDefault="00000000">
      <w:pPr>
        <w:spacing w:after="265"/>
        <w:ind w:right="125"/>
      </w:pPr>
      <w:r>
        <w:t xml:space="preserve">The policy will be reviewed yearly and approved by the governors and the Head Teacher </w:t>
      </w:r>
      <w:r>
        <w:rPr>
          <w:rFonts w:ascii="Times New Roman" w:eastAsia="Times New Roman" w:hAnsi="Times New Roman" w:cs="Times New Roman"/>
        </w:rPr>
        <w:t xml:space="preserve"> </w:t>
      </w:r>
    </w:p>
    <w:p w14:paraId="0B1FD440" w14:textId="77777777" w:rsidR="00017564" w:rsidRDefault="00000000">
      <w:pPr>
        <w:spacing w:after="0" w:line="259" w:lineRule="auto"/>
        <w:ind w:left="0" w:firstLine="0"/>
      </w:pPr>
      <w:r>
        <w:t xml:space="preserve"> </w:t>
      </w:r>
    </w:p>
    <w:sectPr w:rsidR="00017564">
      <w:headerReference w:type="even" r:id="rId11"/>
      <w:headerReference w:type="default" r:id="rId12"/>
      <w:footerReference w:type="even" r:id="rId13"/>
      <w:footerReference w:type="default" r:id="rId14"/>
      <w:headerReference w:type="first" r:id="rId15"/>
      <w:footerReference w:type="first" r:id="rId16"/>
      <w:pgSz w:w="11900" w:h="16840"/>
      <w:pgMar w:top="3408" w:right="1292" w:bottom="1576"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6E31" w14:textId="77777777" w:rsidR="0080644B" w:rsidRDefault="0080644B">
      <w:pPr>
        <w:spacing w:after="0" w:line="240" w:lineRule="auto"/>
      </w:pPr>
      <w:r>
        <w:separator/>
      </w:r>
    </w:p>
  </w:endnote>
  <w:endnote w:type="continuationSeparator" w:id="0">
    <w:p w14:paraId="0DD230E6" w14:textId="77777777" w:rsidR="0080644B" w:rsidRDefault="0080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8A02" w14:textId="77777777" w:rsidR="00017564" w:rsidRDefault="00000000">
    <w:pPr>
      <w:spacing w:after="0" w:line="259" w:lineRule="auto"/>
      <w:ind w:left="0" w:firstLine="0"/>
    </w:pPr>
    <w:r>
      <w:rPr>
        <w:noProof/>
        <w:sz w:val="22"/>
      </w:rPr>
      <mc:AlternateContent>
        <mc:Choice Requires="wpg">
          <w:drawing>
            <wp:anchor distT="0" distB="0" distL="114300" distR="114300" simplePos="0" relativeHeight="251663360" behindDoc="0" locked="0" layoutInCell="1" allowOverlap="1" wp14:anchorId="17B91F6A" wp14:editId="33F6F455">
              <wp:simplePos x="0" y="0"/>
              <wp:positionH relativeFrom="page">
                <wp:posOffset>896112</wp:posOffset>
              </wp:positionH>
              <wp:positionV relativeFrom="page">
                <wp:posOffset>9872472</wp:posOffset>
              </wp:positionV>
              <wp:extent cx="5766816" cy="6096"/>
              <wp:effectExtent l="0" t="0" r="0" b="0"/>
              <wp:wrapSquare wrapText="bothSides"/>
              <wp:docPr id="5592" name="Group 5592"/>
              <wp:cNvGraphicFramePr/>
              <a:graphic xmlns:a="http://schemas.openxmlformats.org/drawingml/2006/main">
                <a:graphicData uri="http://schemas.microsoft.com/office/word/2010/wordprocessingGroup">
                  <wpg:wgp>
                    <wpg:cNvGrpSpPr/>
                    <wpg:grpSpPr>
                      <a:xfrm>
                        <a:off x="0" y="0"/>
                        <a:ext cx="5766816" cy="6096"/>
                        <a:chOff x="0" y="0"/>
                        <a:chExt cx="5766816" cy="6096"/>
                      </a:xfrm>
                    </wpg:grpSpPr>
                    <wps:wsp>
                      <wps:cNvPr id="5885" name="Shape 5885"/>
                      <wps:cNvSpPr/>
                      <wps:spPr>
                        <a:xfrm>
                          <a:off x="0" y="0"/>
                          <a:ext cx="5766816" cy="9144"/>
                        </a:xfrm>
                        <a:custGeom>
                          <a:avLst/>
                          <a:gdLst/>
                          <a:ahLst/>
                          <a:cxnLst/>
                          <a:rect l="0" t="0" r="0" b="0"/>
                          <a:pathLst>
                            <a:path w="5766816" h="9144">
                              <a:moveTo>
                                <a:pt x="0" y="0"/>
                              </a:moveTo>
                              <a:lnTo>
                                <a:pt x="5766816" y="0"/>
                              </a:lnTo>
                              <a:lnTo>
                                <a:pt x="57668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592" style="width:454.08pt;height:0.47998pt;position:absolute;mso-position-horizontal-relative:page;mso-position-horizontal:absolute;margin-left:70.56pt;mso-position-vertical-relative:page;margin-top:777.36pt;" coordsize="57668,60">
              <v:shape id="Shape 5886" style="position:absolute;width:57668;height:91;left:0;top:0;" coordsize="5766816,9144" path="m0,0l5766816,0l576681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rPr>
      <w:t>2</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E7E7E"/>
      </w:rPr>
      <w:t>P a g e</w:t>
    </w:r>
    <w:r>
      <w:rPr>
        <w:rFonts w:ascii="Times New Roman" w:eastAsia="Times New Roman" w:hAnsi="Times New Roman" w:cs="Times New Roman"/>
        <w:b/>
      </w:rPr>
      <w:t xml:space="preserve"> </w:t>
    </w:r>
  </w:p>
  <w:p w14:paraId="148C6E1C" w14:textId="77777777" w:rsidR="00017564" w:rsidRDefault="00000000">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CEF1" w14:textId="77777777" w:rsidR="00017564" w:rsidRDefault="00000000">
    <w:pPr>
      <w:spacing w:after="0" w:line="259" w:lineRule="auto"/>
      <w:ind w:left="0" w:firstLine="0"/>
    </w:pPr>
    <w:r>
      <w:rPr>
        <w:noProof/>
        <w:sz w:val="22"/>
      </w:rPr>
      <mc:AlternateContent>
        <mc:Choice Requires="wpg">
          <w:drawing>
            <wp:anchor distT="0" distB="0" distL="114300" distR="114300" simplePos="0" relativeHeight="251664384" behindDoc="0" locked="0" layoutInCell="1" allowOverlap="1" wp14:anchorId="24083E04" wp14:editId="6B3FF0D3">
              <wp:simplePos x="0" y="0"/>
              <wp:positionH relativeFrom="page">
                <wp:posOffset>896112</wp:posOffset>
              </wp:positionH>
              <wp:positionV relativeFrom="page">
                <wp:posOffset>9872472</wp:posOffset>
              </wp:positionV>
              <wp:extent cx="5766816" cy="6096"/>
              <wp:effectExtent l="0" t="0" r="0" b="0"/>
              <wp:wrapSquare wrapText="bothSides"/>
              <wp:docPr id="5564" name="Group 5564"/>
              <wp:cNvGraphicFramePr/>
              <a:graphic xmlns:a="http://schemas.openxmlformats.org/drawingml/2006/main">
                <a:graphicData uri="http://schemas.microsoft.com/office/word/2010/wordprocessingGroup">
                  <wpg:wgp>
                    <wpg:cNvGrpSpPr/>
                    <wpg:grpSpPr>
                      <a:xfrm>
                        <a:off x="0" y="0"/>
                        <a:ext cx="5766816" cy="6096"/>
                        <a:chOff x="0" y="0"/>
                        <a:chExt cx="5766816" cy="6096"/>
                      </a:xfrm>
                    </wpg:grpSpPr>
                    <wps:wsp>
                      <wps:cNvPr id="5883" name="Shape 5883"/>
                      <wps:cNvSpPr/>
                      <wps:spPr>
                        <a:xfrm>
                          <a:off x="0" y="0"/>
                          <a:ext cx="5766816" cy="9144"/>
                        </a:xfrm>
                        <a:custGeom>
                          <a:avLst/>
                          <a:gdLst/>
                          <a:ahLst/>
                          <a:cxnLst/>
                          <a:rect l="0" t="0" r="0" b="0"/>
                          <a:pathLst>
                            <a:path w="5766816" h="9144">
                              <a:moveTo>
                                <a:pt x="0" y="0"/>
                              </a:moveTo>
                              <a:lnTo>
                                <a:pt x="5766816" y="0"/>
                              </a:lnTo>
                              <a:lnTo>
                                <a:pt x="57668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564" style="width:454.08pt;height:0.47998pt;position:absolute;mso-position-horizontal-relative:page;mso-position-horizontal:absolute;margin-left:70.56pt;mso-position-vertical-relative:page;margin-top:777.36pt;" coordsize="57668,60">
              <v:shape id="Shape 5884" style="position:absolute;width:57668;height:91;left:0;top:0;" coordsize="5766816,9144" path="m0,0l5766816,0l576681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rPr>
      <w:t>2</w:t>
    </w:r>
    <w:r>
      <w:rPr>
        <w:rFonts w:ascii="Times New Roman" w:eastAsia="Times New Roman" w:hAnsi="Times New Roman" w:cs="Times New Roman"/>
        <w:b/>
      </w:rP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7E7E7E"/>
      </w:rPr>
      <w:t>P a g e</w:t>
    </w:r>
    <w:r>
      <w:rPr>
        <w:rFonts w:ascii="Times New Roman" w:eastAsia="Times New Roman" w:hAnsi="Times New Roman" w:cs="Times New Roman"/>
        <w:b/>
      </w:rPr>
      <w:t xml:space="preserve"> </w:t>
    </w:r>
  </w:p>
  <w:p w14:paraId="6577E404" w14:textId="77777777" w:rsidR="00017564" w:rsidRDefault="00000000">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4AC7" w14:textId="77777777" w:rsidR="00017564" w:rsidRDefault="0001756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D3DA" w14:textId="77777777" w:rsidR="0080644B" w:rsidRDefault="0080644B">
      <w:pPr>
        <w:spacing w:after="0" w:line="240" w:lineRule="auto"/>
      </w:pPr>
      <w:r>
        <w:separator/>
      </w:r>
    </w:p>
  </w:footnote>
  <w:footnote w:type="continuationSeparator" w:id="0">
    <w:p w14:paraId="6AFC1DA1" w14:textId="77777777" w:rsidR="0080644B" w:rsidRDefault="0080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7F0D" w14:textId="77777777" w:rsidR="00017564" w:rsidRDefault="00000000">
    <w:pPr>
      <w:spacing w:after="0" w:line="259" w:lineRule="auto"/>
      <w:ind w:left="-1440" w:right="10608" w:firstLine="0"/>
    </w:pPr>
    <w:r>
      <w:rPr>
        <w:noProof/>
        <w:sz w:val="22"/>
      </w:rPr>
      <mc:AlternateContent>
        <mc:Choice Requires="wpg">
          <w:drawing>
            <wp:anchor distT="0" distB="0" distL="114300" distR="114300" simplePos="0" relativeHeight="251658240" behindDoc="0" locked="0" layoutInCell="1" allowOverlap="1" wp14:anchorId="67A3E162" wp14:editId="150A6744">
              <wp:simplePos x="0" y="0"/>
              <wp:positionH relativeFrom="page">
                <wp:posOffset>0</wp:posOffset>
              </wp:positionH>
              <wp:positionV relativeFrom="page">
                <wp:posOffset>0</wp:posOffset>
              </wp:positionV>
              <wp:extent cx="7556500" cy="1621628"/>
              <wp:effectExtent l="0" t="0" r="0" b="0"/>
              <wp:wrapSquare wrapText="bothSides"/>
              <wp:docPr id="5573" name="Group 5573"/>
              <wp:cNvGraphicFramePr/>
              <a:graphic xmlns:a="http://schemas.openxmlformats.org/drawingml/2006/main">
                <a:graphicData uri="http://schemas.microsoft.com/office/word/2010/wordprocessingGroup">
                  <wpg:wgp>
                    <wpg:cNvGrpSpPr/>
                    <wpg:grpSpPr>
                      <a:xfrm>
                        <a:off x="0" y="0"/>
                        <a:ext cx="7556500" cy="1621628"/>
                        <a:chOff x="0" y="0"/>
                        <a:chExt cx="7556500" cy="1621628"/>
                      </a:xfrm>
                    </wpg:grpSpPr>
                    <wps:wsp>
                      <wps:cNvPr id="5578" name="Rectangle 5578"/>
                      <wps:cNvSpPr/>
                      <wps:spPr>
                        <a:xfrm>
                          <a:off x="914400" y="455507"/>
                          <a:ext cx="50673" cy="224466"/>
                        </a:xfrm>
                        <a:prstGeom prst="rect">
                          <a:avLst/>
                        </a:prstGeom>
                        <a:ln>
                          <a:noFill/>
                        </a:ln>
                      </wps:spPr>
                      <wps:txbx>
                        <w:txbxContent>
                          <w:p w14:paraId="03D03FEC" w14:textId="77777777" w:rsidR="00017564" w:rsidRDefault="0000000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574" name="Shape 5574"/>
                      <wps:cNvSpPr/>
                      <wps:spPr>
                        <a:xfrm>
                          <a:off x="0" y="0"/>
                          <a:ext cx="6467373" cy="1621628"/>
                        </a:xfrm>
                        <a:custGeom>
                          <a:avLst/>
                          <a:gdLst/>
                          <a:ahLst/>
                          <a:cxnLst/>
                          <a:rect l="0" t="0" r="0" b="0"/>
                          <a:pathLst>
                            <a:path w="6467373" h="1621628">
                              <a:moveTo>
                                <a:pt x="6224942" y="0"/>
                              </a:moveTo>
                              <a:lnTo>
                                <a:pt x="6467373" y="0"/>
                              </a:lnTo>
                              <a:lnTo>
                                <a:pt x="0" y="1621628"/>
                              </a:lnTo>
                              <a:lnTo>
                                <a:pt x="0" y="1407722"/>
                              </a:lnTo>
                              <a:lnTo>
                                <a:pt x="622494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575" name="Shape 5575"/>
                      <wps:cNvSpPr/>
                      <wps:spPr>
                        <a:xfrm>
                          <a:off x="0" y="75346"/>
                          <a:ext cx="7556500" cy="371490"/>
                        </a:xfrm>
                        <a:custGeom>
                          <a:avLst/>
                          <a:gdLst/>
                          <a:ahLst/>
                          <a:cxnLst/>
                          <a:rect l="0" t="0" r="0" b="0"/>
                          <a:pathLst>
                            <a:path w="7556500" h="371490">
                              <a:moveTo>
                                <a:pt x="7556500" y="0"/>
                              </a:moveTo>
                              <a:lnTo>
                                <a:pt x="7556500" y="27772"/>
                              </a:lnTo>
                              <a:lnTo>
                                <a:pt x="0" y="371490"/>
                              </a:lnTo>
                              <a:lnTo>
                                <a:pt x="0" y="163784"/>
                              </a:lnTo>
                              <a:lnTo>
                                <a:pt x="755650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5576" name="Picture 5576"/>
                        <pic:cNvPicPr/>
                      </pic:nvPicPr>
                      <pic:blipFill>
                        <a:blip r:embed="rId1"/>
                        <a:stretch>
                          <a:fillRect/>
                        </a:stretch>
                      </pic:blipFill>
                      <pic:spPr>
                        <a:xfrm>
                          <a:off x="177800" y="254636"/>
                          <a:ext cx="2159000" cy="1041400"/>
                        </a:xfrm>
                        <a:prstGeom prst="rect">
                          <a:avLst/>
                        </a:prstGeom>
                      </pic:spPr>
                    </pic:pic>
                    <wps:wsp>
                      <wps:cNvPr id="5577" name="Shape 5577"/>
                      <wps:cNvSpPr/>
                      <wps:spPr>
                        <a:xfrm>
                          <a:off x="177800" y="254636"/>
                          <a:ext cx="2159000" cy="1041400"/>
                        </a:xfrm>
                        <a:custGeom>
                          <a:avLst/>
                          <a:gdLst/>
                          <a:ahLst/>
                          <a:cxnLst/>
                          <a:rect l="0" t="0" r="0" b="0"/>
                          <a:pathLst>
                            <a:path w="2159000" h="1041400">
                              <a:moveTo>
                                <a:pt x="0" y="520700"/>
                              </a:moveTo>
                              <a:cubicBezTo>
                                <a:pt x="0" y="233125"/>
                                <a:pt x="483309" y="0"/>
                                <a:pt x="1079500" y="0"/>
                              </a:cubicBezTo>
                              <a:cubicBezTo>
                                <a:pt x="1675691" y="0"/>
                                <a:pt x="2159000" y="233125"/>
                                <a:pt x="2159000" y="520700"/>
                              </a:cubicBezTo>
                              <a:cubicBezTo>
                                <a:pt x="2159000" y="808275"/>
                                <a:pt x="1675691" y="1041400"/>
                                <a:pt x="1079500" y="1041400"/>
                              </a:cubicBezTo>
                              <a:cubicBezTo>
                                <a:pt x="483309" y="1041400"/>
                                <a:pt x="0" y="808275"/>
                                <a:pt x="0" y="520700"/>
                              </a:cubicBezTo>
                              <a:close/>
                            </a:path>
                          </a:pathLst>
                        </a:custGeom>
                        <a:ln w="12700" cap="flat">
                          <a:miter lim="1016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73" style="width:595pt;height:127.687pt;position:absolute;mso-position-horizontal-relative:page;mso-position-horizontal:absolute;margin-left:0pt;mso-position-vertical-relative:page;margin-top:0pt;" coordsize="75565,16216">
              <v:rect id="Rectangle 5578" style="position:absolute;width:506;height:2244;left:9144;top:4555;"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Shape 5574" style="position:absolute;width:64673;height:16216;left:0;top:0;" coordsize="6467373,1621628" path="m6224942,0l6467373,0l0,1621628l0,1407722l6224942,0x">
                <v:stroke weight="0pt" endcap="flat" joinstyle="miter" miterlimit="10" on="false" color="#000000" opacity="0"/>
                <v:fill on="true" color="#bfbfbf"/>
              </v:shape>
              <v:shape id="Shape 5575" style="position:absolute;width:75565;height:3714;left:0;top:753;" coordsize="7556500,371490" path="m7556500,0l7556500,27772l0,371490l0,163784l7556500,0x">
                <v:stroke weight="0pt" endcap="flat" joinstyle="miter" miterlimit="10" on="false" color="#000000" opacity="0"/>
                <v:fill on="true" color="#bfbfbf"/>
              </v:shape>
              <v:shape id="Picture 5576" style="position:absolute;width:21590;height:10414;left:1778;top:2546;" filled="f">
                <v:imagedata r:id="rId8"/>
              </v:shape>
              <v:shape id="Shape 5577" style="position:absolute;width:21590;height:10414;left:1778;top:2546;" coordsize="2159000,1041400" path="m0,520700c0,233125,483309,0,1079500,0c1675691,0,2159000,233125,2159000,520700c2159000,808275,1675691,1041400,1079500,1041400c483309,1041400,0,808275,0,520700x">
                <v:stroke weight="1pt" endcap="flat" joinstyle="miter" miterlimit="8" on="true" color="#41719c"/>
                <v:fill on="false" color="#000000" opacity="0"/>
              </v:shape>
              <w10:wrap type="square"/>
            </v:group>
          </w:pict>
        </mc:Fallback>
      </mc:AlternateContent>
    </w:r>
  </w:p>
  <w:p w14:paraId="4EE9C12E" w14:textId="77777777" w:rsidR="00017564" w:rsidRDefault="00000000">
    <w:r>
      <w:rPr>
        <w:noProof/>
        <w:sz w:val="22"/>
      </w:rPr>
      <mc:AlternateContent>
        <mc:Choice Requires="wpg">
          <w:drawing>
            <wp:anchor distT="0" distB="0" distL="114300" distR="114300" simplePos="0" relativeHeight="251659264" behindDoc="1" locked="0" layoutInCell="1" allowOverlap="1" wp14:anchorId="4B284D15" wp14:editId="6421ED01">
              <wp:simplePos x="0" y="0"/>
              <wp:positionH relativeFrom="page">
                <wp:posOffset>0</wp:posOffset>
              </wp:positionH>
              <wp:positionV relativeFrom="page">
                <wp:posOffset>0</wp:posOffset>
              </wp:positionV>
              <wp:extent cx="7556500" cy="1977510"/>
              <wp:effectExtent l="0" t="0" r="0" b="0"/>
              <wp:wrapNone/>
              <wp:docPr id="5579" name="Group 5579"/>
              <wp:cNvGraphicFramePr/>
              <a:graphic xmlns:a="http://schemas.openxmlformats.org/drawingml/2006/main">
                <a:graphicData uri="http://schemas.microsoft.com/office/word/2010/wordprocessingGroup">
                  <wpg:wgp>
                    <wpg:cNvGrpSpPr/>
                    <wpg:grpSpPr>
                      <a:xfrm>
                        <a:off x="0" y="0"/>
                        <a:ext cx="7556500" cy="1977510"/>
                        <a:chOff x="0" y="0"/>
                        <a:chExt cx="7556500" cy="1977510"/>
                      </a:xfrm>
                    </wpg:grpSpPr>
                    <wps:wsp>
                      <wps:cNvPr id="5580" name="Shape 5580"/>
                      <wps:cNvSpPr/>
                      <wps:spPr>
                        <a:xfrm>
                          <a:off x="0" y="0"/>
                          <a:ext cx="7556500" cy="1977510"/>
                        </a:xfrm>
                        <a:custGeom>
                          <a:avLst/>
                          <a:gdLst/>
                          <a:ahLst/>
                          <a:cxnLst/>
                          <a:rect l="0" t="0" r="0" b="0"/>
                          <a:pathLst>
                            <a:path w="7556500" h="1977510">
                              <a:moveTo>
                                <a:pt x="0" y="0"/>
                              </a:moveTo>
                              <a:lnTo>
                                <a:pt x="7556500" y="0"/>
                              </a:lnTo>
                              <a:lnTo>
                                <a:pt x="7556500" y="147584"/>
                              </a:lnTo>
                              <a:lnTo>
                                <a:pt x="0" y="197751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581" name="Shape 5581"/>
                      <wps:cNvSpPr/>
                      <wps:spPr>
                        <a:xfrm>
                          <a:off x="0" y="147584"/>
                          <a:ext cx="7556500" cy="1829927"/>
                        </a:xfrm>
                        <a:custGeom>
                          <a:avLst/>
                          <a:gdLst/>
                          <a:ahLst/>
                          <a:cxnLst/>
                          <a:rect l="0" t="0" r="0" b="0"/>
                          <a:pathLst>
                            <a:path w="7556500" h="1829927">
                              <a:moveTo>
                                <a:pt x="0" y="1829927"/>
                              </a:moveTo>
                              <a:lnTo>
                                <a:pt x="7556500" y="0"/>
                              </a:lnTo>
                            </a:path>
                          </a:pathLst>
                        </a:custGeom>
                        <a:ln w="12700" cap="flat">
                          <a:miter lim="1016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79" style="width:595pt;height:155.709pt;position:absolute;z-index:-2147483648;mso-position-horizontal-relative:page;mso-position-horizontal:absolute;margin-left:0pt;mso-position-vertical-relative:page;margin-top:0pt;" coordsize="75565,19775">
              <v:shape id="Shape 5580" style="position:absolute;width:75565;height:19775;left:0;top:0;" coordsize="7556500,1977510" path="m0,0l7556500,0l7556500,147584l0,1977510l0,0x">
                <v:stroke weight="0pt" endcap="flat" joinstyle="miter" miterlimit="10" on="false" color="#000000" opacity="0"/>
                <v:fill on="true" color="#5b9bd5"/>
              </v:shape>
              <v:shape id="Shape 5581" style="position:absolute;width:75565;height:18299;left:0;top:1475;" coordsize="7556500,1829927" path="m0,1829927l7556500,0">
                <v:stroke weight="1pt" endcap="flat" joinstyle="miter" miterlimit="8" on="true" color="#41719c"/>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EA9D" w14:textId="77777777" w:rsidR="00017564" w:rsidRDefault="00000000">
    <w:pPr>
      <w:spacing w:after="0" w:line="259" w:lineRule="auto"/>
      <w:ind w:left="-1440" w:right="10608" w:firstLine="0"/>
    </w:pPr>
    <w:r>
      <w:rPr>
        <w:noProof/>
        <w:sz w:val="22"/>
      </w:rPr>
      <mc:AlternateContent>
        <mc:Choice Requires="wpg">
          <w:drawing>
            <wp:anchor distT="0" distB="0" distL="114300" distR="114300" simplePos="0" relativeHeight="251660288" behindDoc="0" locked="0" layoutInCell="1" allowOverlap="1" wp14:anchorId="048E190E" wp14:editId="5A63F1D2">
              <wp:simplePos x="0" y="0"/>
              <wp:positionH relativeFrom="page">
                <wp:posOffset>0</wp:posOffset>
              </wp:positionH>
              <wp:positionV relativeFrom="page">
                <wp:posOffset>0</wp:posOffset>
              </wp:positionV>
              <wp:extent cx="7556500" cy="1621628"/>
              <wp:effectExtent l="0" t="0" r="0" b="0"/>
              <wp:wrapSquare wrapText="bothSides"/>
              <wp:docPr id="5545" name="Group 5545"/>
              <wp:cNvGraphicFramePr/>
              <a:graphic xmlns:a="http://schemas.openxmlformats.org/drawingml/2006/main">
                <a:graphicData uri="http://schemas.microsoft.com/office/word/2010/wordprocessingGroup">
                  <wpg:wgp>
                    <wpg:cNvGrpSpPr/>
                    <wpg:grpSpPr>
                      <a:xfrm>
                        <a:off x="0" y="0"/>
                        <a:ext cx="7556500" cy="1621628"/>
                        <a:chOff x="0" y="0"/>
                        <a:chExt cx="7556500" cy="1621628"/>
                      </a:xfrm>
                    </wpg:grpSpPr>
                    <wps:wsp>
                      <wps:cNvPr id="5550" name="Rectangle 5550"/>
                      <wps:cNvSpPr/>
                      <wps:spPr>
                        <a:xfrm>
                          <a:off x="914400" y="455507"/>
                          <a:ext cx="50673" cy="224466"/>
                        </a:xfrm>
                        <a:prstGeom prst="rect">
                          <a:avLst/>
                        </a:prstGeom>
                        <a:ln>
                          <a:noFill/>
                        </a:ln>
                      </wps:spPr>
                      <wps:txbx>
                        <w:txbxContent>
                          <w:p w14:paraId="5C54CA71" w14:textId="77777777" w:rsidR="00017564" w:rsidRDefault="00000000">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546" name="Shape 5546"/>
                      <wps:cNvSpPr/>
                      <wps:spPr>
                        <a:xfrm>
                          <a:off x="0" y="0"/>
                          <a:ext cx="6467373" cy="1621628"/>
                        </a:xfrm>
                        <a:custGeom>
                          <a:avLst/>
                          <a:gdLst/>
                          <a:ahLst/>
                          <a:cxnLst/>
                          <a:rect l="0" t="0" r="0" b="0"/>
                          <a:pathLst>
                            <a:path w="6467373" h="1621628">
                              <a:moveTo>
                                <a:pt x="6224942" y="0"/>
                              </a:moveTo>
                              <a:lnTo>
                                <a:pt x="6467373" y="0"/>
                              </a:lnTo>
                              <a:lnTo>
                                <a:pt x="0" y="1621628"/>
                              </a:lnTo>
                              <a:lnTo>
                                <a:pt x="0" y="1407722"/>
                              </a:lnTo>
                              <a:lnTo>
                                <a:pt x="622494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5547" name="Shape 5547"/>
                      <wps:cNvSpPr/>
                      <wps:spPr>
                        <a:xfrm>
                          <a:off x="0" y="75346"/>
                          <a:ext cx="7556500" cy="371490"/>
                        </a:xfrm>
                        <a:custGeom>
                          <a:avLst/>
                          <a:gdLst/>
                          <a:ahLst/>
                          <a:cxnLst/>
                          <a:rect l="0" t="0" r="0" b="0"/>
                          <a:pathLst>
                            <a:path w="7556500" h="371490">
                              <a:moveTo>
                                <a:pt x="7556500" y="0"/>
                              </a:moveTo>
                              <a:lnTo>
                                <a:pt x="7556500" y="27772"/>
                              </a:lnTo>
                              <a:lnTo>
                                <a:pt x="0" y="371490"/>
                              </a:lnTo>
                              <a:lnTo>
                                <a:pt x="0" y="163784"/>
                              </a:lnTo>
                              <a:lnTo>
                                <a:pt x="755650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pic:pic xmlns:pic="http://schemas.openxmlformats.org/drawingml/2006/picture">
                      <pic:nvPicPr>
                        <pic:cNvPr id="5548" name="Picture 5548"/>
                        <pic:cNvPicPr/>
                      </pic:nvPicPr>
                      <pic:blipFill>
                        <a:blip r:embed="rId1"/>
                        <a:stretch>
                          <a:fillRect/>
                        </a:stretch>
                      </pic:blipFill>
                      <pic:spPr>
                        <a:xfrm>
                          <a:off x="177800" y="254636"/>
                          <a:ext cx="2159000" cy="1041400"/>
                        </a:xfrm>
                        <a:prstGeom prst="rect">
                          <a:avLst/>
                        </a:prstGeom>
                      </pic:spPr>
                    </pic:pic>
                    <wps:wsp>
                      <wps:cNvPr id="5549" name="Shape 5549"/>
                      <wps:cNvSpPr/>
                      <wps:spPr>
                        <a:xfrm>
                          <a:off x="177800" y="254636"/>
                          <a:ext cx="2159000" cy="1041400"/>
                        </a:xfrm>
                        <a:custGeom>
                          <a:avLst/>
                          <a:gdLst/>
                          <a:ahLst/>
                          <a:cxnLst/>
                          <a:rect l="0" t="0" r="0" b="0"/>
                          <a:pathLst>
                            <a:path w="2159000" h="1041400">
                              <a:moveTo>
                                <a:pt x="0" y="520700"/>
                              </a:moveTo>
                              <a:cubicBezTo>
                                <a:pt x="0" y="233125"/>
                                <a:pt x="483309" y="0"/>
                                <a:pt x="1079500" y="0"/>
                              </a:cubicBezTo>
                              <a:cubicBezTo>
                                <a:pt x="1675691" y="0"/>
                                <a:pt x="2159000" y="233125"/>
                                <a:pt x="2159000" y="520700"/>
                              </a:cubicBezTo>
                              <a:cubicBezTo>
                                <a:pt x="2159000" y="808275"/>
                                <a:pt x="1675691" y="1041400"/>
                                <a:pt x="1079500" y="1041400"/>
                              </a:cubicBezTo>
                              <a:cubicBezTo>
                                <a:pt x="483309" y="1041400"/>
                                <a:pt x="0" y="808275"/>
                                <a:pt x="0" y="520700"/>
                              </a:cubicBezTo>
                              <a:close/>
                            </a:path>
                          </a:pathLst>
                        </a:custGeom>
                        <a:ln w="12700" cap="flat">
                          <a:miter lim="1016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45" style="width:595pt;height:127.687pt;position:absolute;mso-position-horizontal-relative:page;mso-position-horizontal:absolute;margin-left:0pt;mso-position-vertical-relative:page;margin-top:0pt;" coordsize="75565,16216">
              <v:rect id="Rectangle 5550" style="position:absolute;width:506;height:2244;left:9144;top:4555;" filled="f" stroked="f">
                <v:textbox inset="0,0,0,0">
                  <w:txbxContent>
                    <w:p>
                      <w:pPr>
                        <w:spacing w:before="0" w:after="160" w:line="259" w:lineRule="auto"/>
                        <w:ind w:left="0" w:firstLine="0"/>
                      </w:pPr>
                      <w:r>
                        <w:rPr>
                          <w:rFonts w:cs="Times New Roman" w:hAnsi="Times New Roman" w:eastAsia="Times New Roman" w:ascii="Times New Roman"/>
                        </w:rPr>
                        <w:t xml:space="preserve"> </w:t>
                      </w:r>
                    </w:p>
                  </w:txbxContent>
                </v:textbox>
              </v:rect>
              <v:shape id="Shape 5546" style="position:absolute;width:64673;height:16216;left:0;top:0;" coordsize="6467373,1621628" path="m6224942,0l6467373,0l0,1621628l0,1407722l6224942,0x">
                <v:stroke weight="0pt" endcap="flat" joinstyle="miter" miterlimit="10" on="false" color="#000000" opacity="0"/>
                <v:fill on="true" color="#bfbfbf"/>
              </v:shape>
              <v:shape id="Shape 5547" style="position:absolute;width:75565;height:3714;left:0;top:753;" coordsize="7556500,371490" path="m7556500,0l7556500,27772l0,371490l0,163784l7556500,0x">
                <v:stroke weight="0pt" endcap="flat" joinstyle="miter" miterlimit="10" on="false" color="#000000" opacity="0"/>
                <v:fill on="true" color="#bfbfbf"/>
              </v:shape>
              <v:shape id="Picture 5548" style="position:absolute;width:21590;height:10414;left:1778;top:2546;" filled="f">
                <v:imagedata r:id="rId8"/>
              </v:shape>
              <v:shape id="Shape 5549" style="position:absolute;width:21590;height:10414;left:1778;top:2546;" coordsize="2159000,1041400" path="m0,520700c0,233125,483309,0,1079500,0c1675691,0,2159000,233125,2159000,520700c2159000,808275,1675691,1041400,1079500,1041400c483309,1041400,0,808275,0,520700x">
                <v:stroke weight="1pt" endcap="flat" joinstyle="miter" miterlimit="8" on="true" color="#41719c"/>
                <v:fill on="false" color="#000000" opacity="0"/>
              </v:shape>
              <w10:wrap type="square"/>
            </v:group>
          </w:pict>
        </mc:Fallback>
      </mc:AlternateContent>
    </w:r>
  </w:p>
  <w:p w14:paraId="5E117C0C" w14:textId="77777777" w:rsidR="00017564" w:rsidRDefault="00000000">
    <w:r>
      <w:rPr>
        <w:noProof/>
        <w:sz w:val="22"/>
      </w:rPr>
      <mc:AlternateContent>
        <mc:Choice Requires="wpg">
          <w:drawing>
            <wp:anchor distT="0" distB="0" distL="114300" distR="114300" simplePos="0" relativeHeight="251661312" behindDoc="1" locked="0" layoutInCell="1" allowOverlap="1" wp14:anchorId="4740E6EC" wp14:editId="1FE7B936">
              <wp:simplePos x="0" y="0"/>
              <wp:positionH relativeFrom="page">
                <wp:posOffset>0</wp:posOffset>
              </wp:positionH>
              <wp:positionV relativeFrom="page">
                <wp:posOffset>0</wp:posOffset>
              </wp:positionV>
              <wp:extent cx="7556500" cy="1977510"/>
              <wp:effectExtent l="0" t="0" r="0" b="0"/>
              <wp:wrapNone/>
              <wp:docPr id="5551" name="Group 5551"/>
              <wp:cNvGraphicFramePr/>
              <a:graphic xmlns:a="http://schemas.openxmlformats.org/drawingml/2006/main">
                <a:graphicData uri="http://schemas.microsoft.com/office/word/2010/wordprocessingGroup">
                  <wpg:wgp>
                    <wpg:cNvGrpSpPr/>
                    <wpg:grpSpPr>
                      <a:xfrm>
                        <a:off x="0" y="0"/>
                        <a:ext cx="7556500" cy="1977510"/>
                        <a:chOff x="0" y="0"/>
                        <a:chExt cx="7556500" cy="1977510"/>
                      </a:xfrm>
                    </wpg:grpSpPr>
                    <wps:wsp>
                      <wps:cNvPr id="5552" name="Shape 5552"/>
                      <wps:cNvSpPr/>
                      <wps:spPr>
                        <a:xfrm>
                          <a:off x="0" y="0"/>
                          <a:ext cx="7556500" cy="1977510"/>
                        </a:xfrm>
                        <a:custGeom>
                          <a:avLst/>
                          <a:gdLst/>
                          <a:ahLst/>
                          <a:cxnLst/>
                          <a:rect l="0" t="0" r="0" b="0"/>
                          <a:pathLst>
                            <a:path w="7556500" h="1977510">
                              <a:moveTo>
                                <a:pt x="0" y="0"/>
                              </a:moveTo>
                              <a:lnTo>
                                <a:pt x="7556500" y="0"/>
                              </a:lnTo>
                              <a:lnTo>
                                <a:pt x="7556500" y="147584"/>
                              </a:lnTo>
                              <a:lnTo>
                                <a:pt x="0" y="197751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5553" name="Shape 5553"/>
                      <wps:cNvSpPr/>
                      <wps:spPr>
                        <a:xfrm>
                          <a:off x="0" y="147584"/>
                          <a:ext cx="7556500" cy="1829927"/>
                        </a:xfrm>
                        <a:custGeom>
                          <a:avLst/>
                          <a:gdLst/>
                          <a:ahLst/>
                          <a:cxnLst/>
                          <a:rect l="0" t="0" r="0" b="0"/>
                          <a:pathLst>
                            <a:path w="7556500" h="1829927">
                              <a:moveTo>
                                <a:pt x="0" y="1829927"/>
                              </a:moveTo>
                              <a:lnTo>
                                <a:pt x="7556500" y="0"/>
                              </a:lnTo>
                            </a:path>
                          </a:pathLst>
                        </a:custGeom>
                        <a:ln w="12700" cap="flat">
                          <a:miter lim="1016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51" style="width:595pt;height:155.709pt;position:absolute;z-index:-2147483648;mso-position-horizontal-relative:page;mso-position-horizontal:absolute;margin-left:0pt;mso-position-vertical-relative:page;margin-top:0pt;" coordsize="75565,19775">
              <v:shape id="Shape 5552" style="position:absolute;width:75565;height:19775;left:0;top:0;" coordsize="7556500,1977510" path="m0,0l7556500,0l7556500,147584l0,1977510l0,0x">
                <v:stroke weight="0pt" endcap="flat" joinstyle="miter" miterlimit="10" on="false" color="#000000" opacity="0"/>
                <v:fill on="true" color="#5b9bd5"/>
              </v:shape>
              <v:shape id="Shape 5553" style="position:absolute;width:75565;height:18299;left:0;top:1475;" coordsize="7556500,1829927" path="m0,1829927l7556500,0">
                <v:stroke weight="1pt" endcap="flat" joinstyle="miter" miterlimit="8" on="true" color="#41719c"/>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8F5F" w14:textId="77777777" w:rsidR="00017564" w:rsidRDefault="00000000">
    <w:r>
      <w:rPr>
        <w:noProof/>
        <w:sz w:val="22"/>
      </w:rPr>
      <mc:AlternateContent>
        <mc:Choice Requires="wpg">
          <w:drawing>
            <wp:anchor distT="0" distB="0" distL="114300" distR="114300" simplePos="0" relativeHeight="251662336" behindDoc="1" locked="0" layoutInCell="1" allowOverlap="1" wp14:anchorId="0F06B289" wp14:editId="0EFBEA32">
              <wp:simplePos x="0" y="0"/>
              <wp:positionH relativeFrom="page">
                <wp:posOffset>0</wp:posOffset>
              </wp:positionH>
              <wp:positionV relativeFrom="page">
                <wp:posOffset>0</wp:posOffset>
              </wp:positionV>
              <wp:extent cx="1" cy="1"/>
              <wp:effectExtent l="0" t="0" r="0" b="0"/>
              <wp:wrapNone/>
              <wp:docPr id="5539" name="Group 55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5539"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00B9"/>
    <w:multiLevelType w:val="hybridMultilevel"/>
    <w:tmpl w:val="BB6CAD0C"/>
    <w:lvl w:ilvl="0" w:tplc="5BD67942">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C8EF0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BA969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32123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A0817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6C306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4240C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20CBF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D42B6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C0AD1"/>
    <w:multiLevelType w:val="hybridMultilevel"/>
    <w:tmpl w:val="4886A75A"/>
    <w:lvl w:ilvl="0" w:tplc="BC48CA0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C47A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EC976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CE26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4624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669D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A02F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48DB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5E88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627684"/>
    <w:multiLevelType w:val="hybridMultilevel"/>
    <w:tmpl w:val="FB9AF66E"/>
    <w:lvl w:ilvl="0" w:tplc="9850E2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24C2D6">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2EB74">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CA2B18">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965E64">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ECFF3A">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18BA6C">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2909A">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86719A">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FE0CEC"/>
    <w:multiLevelType w:val="hybridMultilevel"/>
    <w:tmpl w:val="BFE673C6"/>
    <w:lvl w:ilvl="0" w:tplc="D8189B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4604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4483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1407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D242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DAFE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A20D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C6DB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62E9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A8B20E0"/>
    <w:multiLevelType w:val="hybridMultilevel"/>
    <w:tmpl w:val="B4D84EEC"/>
    <w:lvl w:ilvl="0" w:tplc="444A29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7A95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EEE7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EA6D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F0CE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ACED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907F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8B3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9CAB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4054E2"/>
    <w:multiLevelType w:val="hybridMultilevel"/>
    <w:tmpl w:val="590453E2"/>
    <w:lvl w:ilvl="0" w:tplc="5C56D4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0EF1D0">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9C59FA">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801854">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FC04A2">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765DDA">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FC113A">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B2A228">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81216">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B463A1"/>
    <w:multiLevelType w:val="hybridMultilevel"/>
    <w:tmpl w:val="E1807BE2"/>
    <w:lvl w:ilvl="0" w:tplc="105638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420C4">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58319A">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CEEEF4">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D0B858">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76B910">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56C94E">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8766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CC20FA">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DC313D"/>
    <w:multiLevelType w:val="hybridMultilevel"/>
    <w:tmpl w:val="4566DBC4"/>
    <w:lvl w:ilvl="0" w:tplc="A92A2E94">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1C6C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ECFC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5406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A6BB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7027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429C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021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2EE9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94796439">
    <w:abstractNumId w:val="1"/>
  </w:num>
  <w:num w:numId="2" w16cid:durableId="15737834">
    <w:abstractNumId w:val="4"/>
  </w:num>
  <w:num w:numId="3" w16cid:durableId="1537424233">
    <w:abstractNumId w:val="3"/>
  </w:num>
  <w:num w:numId="4" w16cid:durableId="2015257934">
    <w:abstractNumId w:val="7"/>
  </w:num>
  <w:num w:numId="5" w16cid:durableId="997616661">
    <w:abstractNumId w:val="6"/>
  </w:num>
  <w:num w:numId="6" w16cid:durableId="1033699744">
    <w:abstractNumId w:val="0"/>
  </w:num>
  <w:num w:numId="7" w16cid:durableId="51315353">
    <w:abstractNumId w:val="2"/>
  </w:num>
  <w:num w:numId="8" w16cid:durableId="1652441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64"/>
    <w:rsid w:val="00017564"/>
    <w:rsid w:val="0080644B"/>
    <w:rsid w:val="00C83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72F0"/>
  <w15:docId w15:val="{DD3C169D-29E5-4E1B-ABA1-938451F6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97"/>
      <w:ind w:left="10" w:hanging="10"/>
      <w:outlineLvl w:val="0"/>
    </w:pPr>
    <w:rPr>
      <w:rFonts w:ascii="Times New Roman" w:eastAsia="Times New Roman" w:hAnsi="Times New Roman" w:cs="Times New Roman"/>
      <w:color w:val="2E74B4"/>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2E74B4"/>
      <w:sz w:val="40"/>
    </w:rPr>
  </w:style>
  <w:style w:type="paragraph" w:styleId="TOC1">
    <w:name w:val="toc 1"/>
    <w:hidden/>
    <w:pPr>
      <w:spacing w:after="107"/>
      <w:ind w:left="25" w:right="152" w:hanging="10"/>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RSE.docx</dc:title>
  <dc:subject/>
  <dc:creator>Adam Dean</dc:creator>
  <cp:keywords/>
  <cp:lastModifiedBy>Adam Dean</cp:lastModifiedBy>
  <cp:revision>2</cp:revision>
  <dcterms:created xsi:type="dcterms:W3CDTF">2023-11-15T09:41:00Z</dcterms:created>
  <dcterms:modified xsi:type="dcterms:W3CDTF">2023-11-15T09:41:00Z</dcterms:modified>
</cp:coreProperties>
</file>