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body>
    <w:bookmarkStart w:name="_Toc400361362" w:id="0"/>
    <w:bookmarkStart w:name="_Toc443397153" w:id="1"/>
    <w:bookmarkStart w:name="_Toc357771638" w:id="2"/>
    <w:bookmarkStart w:name="_Toc346793416" w:id="3"/>
    <w:bookmarkStart w:name="_Toc328122777" w:id="4"/>
    <w:p w:rsidR="00E66558" w:rsidRDefault="00C11EB4" w14:textId="0767903E" w14:paraId="57AD2424">
      <w:pPr>
        <w:pStyle w:val="Heading1"/>
      </w:pPr>
      <w:r w:rsidR="009D71E8">
        <w:rPr/>
        <w:t>Pupil premium strategy statement</w:t>
      </w:r>
      <w:bookmarkStart w:name="_Toc338167830" w:id="6"/>
      <w:bookmarkStart w:name="_Toc361136403" w:id="7"/>
      <w:bookmarkStart w:name="_Toc364235708" w:id="8"/>
      <w:bookmarkStart w:name="_Toc364235752" w:id="9"/>
      <w:bookmarkStart w:name="_Toc364235834" w:id="10"/>
      <w:bookmarkStart w:name="_Toc364840099" w:id="11"/>
      <w:bookmarkStart w:name="_Toc364864309" w:id="12"/>
      <w:bookmarkStart w:name="_Toc400361364" w:id="13"/>
      <w:bookmarkStart w:name="_Toc443397154" w:id="14"/>
      <w:bookmarkEnd w:id="0"/>
      <w:bookmarkEnd w:id="1"/>
      <w:r w:rsidR="00226317">
        <w:rPr/>
        <w:t xml:space="preserve"> – </w:t>
      </w:r>
      <w:r w:rsidR="007E616F">
        <w:rPr/>
        <w:t>Chatten Free School</w:t>
      </w:r>
    </w:p>
    <w:p w:rsidR="00E66558" w:rsidP="00C62989" w:rsidRDefault="009D71E8" w14:paraId="16B48015" w14:textId="3F025614">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Tr="6D86163F"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6D86163F"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7E616F" w14:paraId="2A7D54B9" w14:textId="1457F077">
            <w:pPr>
              <w:pStyle w:val="TableRow"/>
              <w:ind w:left="0" w:right="0"/>
            </w:pPr>
            <w:r w:rsidR="007E616F">
              <w:rPr/>
              <w:t>7</w:t>
            </w:r>
            <w:r w:rsidR="7030D71A">
              <w:rPr/>
              <w:t>4</w:t>
            </w:r>
          </w:p>
        </w:tc>
      </w:tr>
      <w:tr w:rsidR="002940F3" w:rsidTr="6D86163F"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7E616F" w14:paraId="2A7D54BC" w14:textId="67F774CA">
            <w:pPr>
              <w:pStyle w:val="TableRow"/>
              <w:ind w:left="0" w:right="0"/>
            </w:pPr>
            <w:r w:rsidR="685EBB86">
              <w:rPr/>
              <w:t>31%</w:t>
            </w:r>
          </w:p>
        </w:tc>
      </w:tr>
      <w:tr w:rsidR="002940F3" w:rsidTr="6D86163F" w14:paraId="2A7D54C0" w14:textId="77777777">
        <w:trPr>
          <w:trHeight w:val="495"/>
        </w:trPr>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6D86163F" w:rsidRDefault="002940F3" w14:paraId="2A7D54BE" w14:textId="13280CBD">
            <w:pPr>
              <w:spacing w:after="240" w:line="288" w:lineRule="auto"/>
              <w:ind w:left="0" w:right="0"/>
              <w:rPr>
                <w:rFonts w:ascii="Arial" w:hAnsi="Arial" w:eastAsia="Arial" w:cs="Arial"/>
                <w:noProof w:val="0"/>
                <w:sz w:val="24"/>
                <w:szCs w:val="24"/>
                <w:lang w:val="en-GB"/>
              </w:rPr>
            </w:pPr>
            <w:r w:rsidRPr="6D86163F" w:rsidR="685EBB86">
              <w:rPr>
                <w:rFonts w:ascii="Arial" w:hAnsi="Arial" w:eastAsia="Arial" w:cs="Arial"/>
                <w:b w:val="0"/>
                <w:bCs w:val="0"/>
                <w:i w:val="0"/>
                <w:iCs w:val="0"/>
                <w:caps w:val="0"/>
                <w:smallCaps w:val="0"/>
                <w:noProof w:val="0"/>
                <w:color w:val="000000" w:themeColor="text1" w:themeTint="FF" w:themeShade="FF"/>
                <w:sz w:val="24"/>
                <w:szCs w:val="24"/>
                <w:lang w:val="en-GB"/>
              </w:rPr>
              <w:t>Academic year/years that our current pupil premium strategy plan covers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7E616F" w14:paraId="2A7D54BF" w14:textId="0683EE04">
            <w:pPr>
              <w:pStyle w:val="TableRow"/>
              <w:ind w:left="0" w:right="0"/>
            </w:pPr>
            <w:r w:rsidR="007E616F">
              <w:rPr/>
              <w:t>2024-202</w:t>
            </w:r>
            <w:r w:rsidR="590CF009">
              <w:rPr/>
              <w:t>7</w:t>
            </w:r>
          </w:p>
        </w:tc>
      </w:tr>
      <w:tr w:rsidR="002940F3" w:rsidTr="6D86163F"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2" w14:textId="6F322184">
            <w:pPr>
              <w:pStyle w:val="TableRow"/>
              <w:ind w:left="0" w:right="0"/>
            </w:pPr>
            <w:r w:rsidR="287DA482">
              <w:rPr/>
              <w:t>November</w:t>
            </w:r>
            <w:r w:rsidR="51892C03">
              <w:rPr/>
              <w:t xml:space="preserve"> 2025</w:t>
            </w:r>
          </w:p>
        </w:tc>
      </w:tr>
      <w:tr w:rsidR="002940F3" w:rsidTr="6D86163F"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5" w14:textId="1B51430D">
            <w:pPr>
              <w:pStyle w:val="TableRow"/>
              <w:ind w:left="0" w:right="0"/>
            </w:pPr>
            <w:r w:rsidR="070C38D8">
              <w:rPr/>
              <w:t>November</w:t>
            </w:r>
            <w:r w:rsidR="04DA4BA7">
              <w:rPr/>
              <w:t xml:space="preserve"> 202</w:t>
            </w:r>
            <w:r w:rsidR="5E7B210A">
              <w:rPr/>
              <w:t>6</w:t>
            </w:r>
          </w:p>
        </w:tc>
      </w:tr>
      <w:tr w:rsidR="002940F3" w:rsidTr="6D86163F"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70E6C4EE" w:rsidRDefault="002940F3" w14:paraId="2A7D54C8" w14:textId="5F0BFD91">
            <w:pPr>
              <w:pStyle w:val="TableRow"/>
              <w:suppressLineNumbers w:val="0"/>
              <w:bidi w:val="0"/>
              <w:spacing w:before="60" w:beforeAutospacing="off" w:after="60" w:afterAutospacing="off" w:line="259" w:lineRule="auto"/>
              <w:ind w:left="0" w:right="0"/>
              <w:jc w:val="left"/>
            </w:pPr>
            <w:r w:rsidR="20F86366">
              <w:rPr/>
              <w:t>Adam Dean</w:t>
            </w:r>
          </w:p>
        </w:tc>
      </w:tr>
      <w:tr w:rsidR="002940F3" w:rsidTr="6D86163F"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B" w14:textId="3EC7C077">
            <w:pPr>
              <w:pStyle w:val="TableRow"/>
              <w:ind w:left="0" w:right="0"/>
            </w:pPr>
            <w:r w:rsidR="38E4AB5C">
              <w:rPr/>
              <w:t>Millie Backhouse</w:t>
            </w:r>
          </w:p>
        </w:tc>
      </w:tr>
      <w:tr w:rsidR="002940F3" w:rsidTr="6D86163F"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E" w14:textId="36D4F1E2">
            <w:pPr>
              <w:pStyle w:val="TableRow"/>
              <w:ind w:left="0" w:right="0"/>
            </w:pPr>
            <w:r w:rsidR="6019DB43">
              <w:rPr/>
              <w:t>Andrew Hensman</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751F3BB5"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751F3BB5"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239DEEDE">
            <w:pPr>
              <w:pStyle w:val="TableRow"/>
              <w:ind w:left="0" w:right="0"/>
            </w:pPr>
            <w:r w:rsidR="009D71E8">
              <w:rPr/>
              <w:t>£</w:t>
            </w:r>
            <w:r w:rsidR="427537FB">
              <w:rPr/>
              <w:t>21,355</w:t>
            </w:r>
          </w:p>
        </w:tc>
      </w:tr>
      <w:tr w:rsidR="00E66558" w:rsidTr="751F3BB5"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4577176B">
            <w:pPr>
              <w:pStyle w:val="TableRow"/>
              <w:ind w:left="0" w:right="0"/>
            </w:pPr>
            <w:r>
              <w:t>£</w:t>
            </w:r>
            <w:r w:rsidR="007E616F">
              <w:t>0</w:t>
            </w:r>
          </w:p>
        </w:tc>
      </w:tr>
      <w:tr w:rsidR="00E66558" w:rsidTr="751F3BB5"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57A8AB3A">
            <w:pPr>
              <w:pStyle w:val="TableRow"/>
              <w:ind w:left="0" w:right="0"/>
            </w:pPr>
            <w:r w:rsidR="009D71E8">
              <w:rPr/>
              <w:t>£</w:t>
            </w:r>
            <w:r w:rsidR="63E34928">
              <w:rPr/>
              <w:t>21,355</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5"/>
      <w:bookmarkStart w:name="_Toc346793418" w:id="16"/>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70E6C4EE" w14:paraId="2A7D54EA" w14:textId="77777777">
        <w:trPr>
          <w:trHeight w:val="6795"/>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F0618" w:rsidR="00E66558" w:rsidP="70E6C4EE" w:rsidRDefault="009D71E8" w14:paraId="56BC807B" w14:textId="7B458E8F">
            <w:pPr>
              <w:spacing w:before="240" w:beforeAutospacing="off" w:after="240" w:afterAutospacing="off"/>
            </w:pPr>
            <w:r w:rsidRPr="70E6C4EE" w:rsidR="65D02F17">
              <w:rPr>
                <w:rFonts w:ascii="Arial" w:hAnsi="Arial" w:eastAsia="Arial" w:cs="Arial"/>
                <w:noProof w:val="0"/>
                <w:sz w:val="24"/>
                <w:szCs w:val="24"/>
                <w:lang w:val="en-GB"/>
              </w:rPr>
              <w:t xml:space="preserve">At Chatten Free School, our mission is to provide a highly personalised, inclusive, and aspirational education for all our pupils. We are committed to ensuring that every pupil, regardless of their background or starting point, receives the support they need to thrive </w:t>
            </w:r>
            <w:r w:rsidRPr="70E6C4EE" w:rsidR="09211DE0">
              <w:rPr>
                <w:rFonts w:ascii="Arial" w:hAnsi="Arial" w:eastAsia="Arial" w:cs="Arial"/>
                <w:noProof w:val="0"/>
                <w:sz w:val="24"/>
                <w:szCs w:val="24"/>
                <w:lang w:val="en-GB"/>
              </w:rPr>
              <w:t>across all areas of their life</w:t>
            </w:r>
            <w:r w:rsidRPr="70E6C4EE" w:rsidR="65D02F17">
              <w:rPr>
                <w:rFonts w:ascii="Arial" w:hAnsi="Arial" w:eastAsia="Arial" w:cs="Arial"/>
                <w:noProof w:val="0"/>
                <w:sz w:val="24"/>
                <w:szCs w:val="24"/>
                <w:lang w:val="en-GB"/>
              </w:rPr>
              <w:t>.</w:t>
            </w:r>
          </w:p>
          <w:p w:rsidRPr="00AF0618" w:rsidR="00E66558" w:rsidP="4C03F923" w:rsidRDefault="009D71E8" w14:paraId="62FD86BA" w14:textId="479C0C14">
            <w:pPr>
              <w:numPr>
                <w:ilvl w:val="0"/>
                <w:numId w:val="0"/>
              </w:numPr>
              <w:spacing w:before="240" w:beforeAutospacing="off" w:after="240" w:afterAutospacing="off"/>
            </w:pPr>
            <w:r w:rsidRPr="4C03F923" w:rsidR="476ECEC7">
              <w:rPr>
                <w:rFonts w:ascii="Arial" w:hAnsi="Arial" w:eastAsia="Arial" w:cs="Arial"/>
                <w:noProof w:val="0"/>
                <w:sz w:val="24"/>
                <w:szCs w:val="24"/>
                <w:lang w:val="en-GB"/>
              </w:rPr>
              <w:t>The purpose of our Pupil Premium Strategy is to ensure that the additional funding allocated to disadvantaged pupils is used effectively to close attainment gaps, enhance engagement, and improve life outcomes. We understand that disadvantage can take many forms and that pupils in receipt of Pupil Premium funding may face a range of barriers to learning, including socio-economic challenges, disrupted education, and limited access to enriching experiences.</w:t>
            </w:r>
          </w:p>
          <w:p w:rsidRPr="00AF0618" w:rsidR="00E66558" w:rsidP="70E6C4EE" w:rsidRDefault="009D71E8" w14:paraId="6DDD6B23" w14:textId="384C3CBA">
            <w:pPr>
              <w:spacing w:before="240" w:beforeAutospacing="off" w:after="240" w:afterAutospacing="off"/>
            </w:pPr>
            <w:r w:rsidRPr="70E6C4EE" w:rsidR="65D02F17">
              <w:rPr>
                <w:rFonts w:ascii="Arial" w:hAnsi="Arial" w:eastAsia="Arial" w:cs="Arial"/>
                <w:noProof w:val="0"/>
                <w:sz w:val="24"/>
                <w:szCs w:val="24"/>
                <w:lang w:val="en-GB"/>
              </w:rPr>
              <w:t xml:space="preserve">Our strategy is rooted in evidence-based approaches that are tailored to the specific needs of our pupils. This includes high-quality teaching, targeted interventions, and therapeutic support that foster communication, social interaction, </w:t>
            </w:r>
            <w:r w:rsidRPr="70E6C4EE" w:rsidR="4532D576">
              <w:rPr>
                <w:rFonts w:ascii="Arial" w:hAnsi="Arial" w:eastAsia="Arial" w:cs="Arial"/>
                <w:noProof w:val="0"/>
                <w:sz w:val="24"/>
                <w:szCs w:val="24"/>
                <w:lang w:val="en-GB"/>
              </w:rPr>
              <w:t xml:space="preserve">community integration, </w:t>
            </w:r>
            <w:r w:rsidRPr="70E6C4EE" w:rsidR="65D02F17">
              <w:rPr>
                <w:rFonts w:ascii="Arial" w:hAnsi="Arial" w:eastAsia="Arial" w:cs="Arial"/>
                <w:noProof w:val="0"/>
                <w:sz w:val="24"/>
                <w:szCs w:val="24"/>
                <w:lang w:val="en-GB"/>
              </w:rPr>
              <w:t>independence, and emotional wellbeing. We work in close partnership with families, therapists, and external agencies to provide a holistic and coordinated approach.</w:t>
            </w:r>
          </w:p>
          <w:p w:rsidRPr="00AF0618" w:rsidR="00E66558" w:rsidP="70E6C4EE" w:rsidRDefault="009D71E8" w14:paraId="2A7D54E9" w14:textId="78CAAF33">
            <w:pPr>
              <w:spacing w:before="240" w:beforeAutospacing="off" w:after="240" w:afterAutospacing="off"/>
              <w:rPr>
                <w:rFonts w:ascii="Arial" w:hAnsi="Arial" w:eastAsia="Arial" w:cs="Arial"/>
                <w:noProof w:val="0"/>
                <w:sz w:val="24"/>
                <w:szCs w:val="24"/>
                <w:lang w:val="en-GB"/>
              </w:rPr>
            </w:pPr>
            <w:r w:rsidRPr="70E6C4EE" w:rsidR="65D02F17">
              <w:rPr>
                <w:rFonts w:ascii="Arial" w:hAnsi="Arial" w:eastAsia="Arial" w:cs="Arial"/>
                <w:noProof w:val="0"/>
                <w:sz w:val="24"/>
                <w:szCs w:val="24"/>
                <w:lang w:val="en-GB"/>
              </w:rPr>
              <w:t xml:space="preserve">We believe that success for our pupils </w:t>
            </w:r>
            <w:r w:rsidRPr="70E6C4EE" w:rsidR="15B42BB6">
              <w:rPr>
                <w:rFonts w:ascii="Arial" w:hAnsi="Arial" w:eastAsia="Arial" w:cs="Arial"/>
                <w:noProof w:val="0"/>
                <w:sz w:val="24"/>
                <w:szCs w:val="24"/>
                <w:lang w:val="en-GB"/>
              </w:rPr>
              <w:t xml:space="preserve">in receipt of Pupil Premium funding </w:t>
            </w:r>
            <w:r w:rsidRPr="70E6C4EE" w:rsidR="65D02F17">
              <w:rPr>
                <w:rFonts w:ascii="Arial" w:hAnsi="Arial" w:eastAsia="Arial" w:cs="Arial"/>
                <w:noProof w:val="0"/>
                <w:sz w:val="24"/>
                <w:szCs w:val="24"/>
                <w:lang w:val="en-GB"/>
              </w:rPr>
              <w:t>is not solely measured in</w:t>
            </w:r>
            <w:r w:rsidRPr="70E6C4EE" w:rsidR="5F61FEF5">
              <w:rPr>
                <w:rFonts w:ascii="Arial" w:hAnsi="Arial" w:eastAsia="Arial" w:cs="Arial"/>
                <w:noProof w:val="0"/>
                <w:sz w:val="24"/>
                <w:szCs w:val="24"/>
                <w:lang w:val="en-GB"/>
              </w:rPr>
              <w:t xml:space="preserve"> EHCP</w:t>
            </w:r>
            <w:r w:rsidRPr="70E6C4EE" w:rsidR="65D02F17">
              <w:rPr>
                <w:rFonts w:ascii="Arial" w:hAnsi="Arial" w:eastAsia="Arial" w:cs="Arial"/>
                <w:noProof w:val="0"/>
                <w:sz w:val="24"/>
                <w:szCs w:val="24"/>
                <w:lang w:val="en-GB"/>
              </w:rPr>
              <w:t xml:space="preserve"> </w:t>
            </w:r>
            <w:r w:rsidRPr="70E6C4EE" w:rsidR="65D02F17">
              <w:rPr>
                <w:rFonts w:ascii="Arial" w:hAnsi="Arial" w:eastAsia="Arial" w:cs="Arial"/>
                <w:noProof w:val="0"/>
                <w:sz w:val="24"/>
                <w:szCs w:val="24"/>
                <w:lang w:val="en-GB"/>
              </w:rPr>
              <w:t>outcomes, but also in increased confidence</w:t>
            </w:r>
            <w:r w:rsidRPr="70E6C4EE" w:rsidR="2DB49564">
              <w:rPr>
                <w:rFonts w:ascii="Arial" w:hAnsi="Arial" w:eastAsia="Arial" w:cs="Arial"/>
                <w:noProof w:val="0"/>
                <w:sz w:val="24"/>
                <w:szCs w:val="24"/>
                <w:lang w:val="en-GB"/>
              </w:rPr>
              <w:t>, happiness and engagement,</w:t>
            </w:r>
            <w:r w:rsidRPr="70E6C4EE" w:rsidR="65D02F17">
              <w:rPr>
                <w:rFonts w:ascii="Arial" w:hAnsi="Arial" w:eastAsia="Arial" w:cs="Arial"/>
                <w:noProof w:val="0"/>
                <w:sz w:val="24"/>
                <w:szCs w:val="24"/>
                <w:lang w:val="en-GB"/>
              </w:rPr>
              <w:t xml:space="preserve"> </w:t>
            </w:r>
            <w:r w:rsidRPr="70E6C4EE" w:rsidR="65D02F17">
              <w:rPr>
                <w:rFonts w:ascii="Arial" w:hAnsi="Arial" w:eastAsia="Arial" w:cs="Arial"/>
                <w:noProof w:val="0"/>
                <w:sz w:val="24"/>
                <w:szCs w:val="24"/>
                <w:lang w:val="en-GB"/>
              </w:rPr>
              <w:t xml:space="preserve">improved behaviour </w:t>
            </w:r>
            <w:r w:rsidRPr="70E6C4EE" w:rsidR="1568C0D5">
              <w:rPr>
                <w:rFonts w:ascii="Arial" w:hAnsi="Arial" w:eastAsia="Arial" w:cs="Arial"/>
                <w:noProof w:val="0"/>
                <w:sz w:val="24"/>
                <w:szCs w:val="24"/>
                <w:lang w:val="en-GB"/>
              </w:rPr>
              <w:t>and regulation</w:t>
            </w:r>
            <w:r w:rsidRPr="70E6C4EE" w:rsidR="65D02F17">
              <w:rPr>
                <w:rFonts w:ascii="Arial" w:hAnsi="Arial" w:eastAsia="Arial" w:cs="Arial"/>
                <w:noProof w:val="0"/>
                <w:sz w:val="24"/>
                <w:szCs w:val="24"/>
                <w:lang w:val="en-GB"/>
              </w:rPr>
              <w:t>, and readiness for</w:t>
            </w:r>
            <w:r w:rsidRPr="70E6C4EE" w:rsidR="3A6EF683">
              <w:rPr>
                <w:rFonts w:ascii="Arial" w:hAnsi="Arial" w:eastAsia="Arial" w:cs="Arial"/>
                <w:noProof w:val="0"/>
                <w:sz w:val="24"/>
                <w:szCs w:val="24"/>
                <w:lang w:val="en-GB"/>
              </w:rPr>
              <w:t xml:space="preserve"> adult</w:t>
            </w:r>
            <w:r w:rsidRPr="70E6C4EE" w:rsidR="65D02F17">
              <w:rPr>
                <w:rFonts w:ascii="Arial" w:hAnsi="Arial" w:eastAsia="Arial" w:cs="Arial"/>
                <w:noProof w:val="0"/>
                <w:sz w:val="24"/>
                <w:szCs w:val="24"/>
                <w:lang w:val="en-GB"/>
              </w:rPr>
              <w:t xml:space="preserve"> life beyond school. Through our strategy, we aim to remove barriers, raise aspirations, and create opportunities so that every child can achieve their full potential.</w:t>
            </w:r>
          </w:p>
        </w:tc>
      </w:tr>
    </w:tbl>
    <w:p w:rsidR="00E66558" w:rsidRDefault="009D71E8" w14:paraId="6BA28407" w14:textId="14BC3A68">
      <w:pPr>
        <w:pStyle w:val="Heading2"/>
        <w:spacing w:before="600"/>
      </w:pPr>
    </w:p>
    <w:p w:rsidR="00E66558" w:rsidRDefault="009D71E8" w14:paraId="267647C2" w14:textId="35E0602F">
      <w:pPr>
        <w:pStyle w:val="Heading2"/>
        <w:spacing w:before="600"/>
      </w:pPr>
    </w:p>
    <w:p w:rsidR="00E66558" w:rsidP="4C03F923" w:rsidRDefault="009D71E8" w14:paraId="6F701900" w14:textId="1488B1BE">
      <w:pPr>
        <w:pStyle w:val="Normal"/>
      </w:pPr>
    </w:p>
    <w:p w:rsidR="00E66558" w:rsidP="4C03F923" w:rsidRDefault="009D71E8" w14:paraId="2A7D54EB" w14:textId="0B4C3F9C">
      <w:pPr>
        <w:pStyle w:val="Heading2"/>
      </w:pPr>
      <w:r w:rsidR="009D71E8">
        <w:rP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751F3BB5"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751F3BB5"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C03F923" w:rsidRDefault="009D71E8" w14:paraId="2A7D54F1" w14:textId="574D162F">
            <w:pPr>
              <w:ind w:left="0" w:right="0"/>
              <w:jc w:val="left"/>
              <w:rPr>
                <w:noProof w:val="0"/>
                <w:lang w:val="en-GB"/>
              </w:rPr>
            </w:pPr>
            <w:r w:rsidRPr="4C03F923" w:rsidR="6019575F">
              <w:rPr>
                <w:noProof w:val="0"/>
                <w:lang w:val="en-GB"/>
              </w:rPr>
              <w:t xml:space="preserve">Due to barriers in communication, </w:t>
            </w:r>
            <w:r w:rsidRPr="4C03F923" w:rsidR="5EFCEFAA">
              <w:rPr>
                <w:noProof w:val="0"/>
                <w:lang w:val="en-GB"/>
              </w:rPr>
              <w:t>many</w:t>
            </w:r>
            <w:r w:rsidRPr="4C03F923" w:rsidR="6019575F">
              <w:rPr>
                <w:noProof w:val="0"/>
                <w:lang w:val="en-GB"/>
              </w:rPr>
              <w:t xml:space="preserve"> pupils find it difficult to express their needs and wants and often join us with no </w:t>
            </w:r>
            <w:r w:rsidRPr="4C03F923" w:rsidR="29887AEA">
              <w:rPr>
                <w:noProof w:val="0"/>
                <w:lang w:val="en-GB"/>
              </w:rPr>
              <w:t>functional</w:t>
            </w:r>
            <w:r w:rsidRPr="4C03F923" w:rsidR="6019575F">
              <w:rPr>
                <w:noProof w:val="0"/>
                <w:lang w:val="en-GB"/>
              </w:rPr>
              <w:t xml:space="preserve"> communication system. This results in </w:t>
            </w:r>
            <w:r w:rsidRPr="4C03F923" w:rsidR="28BA1AEB">
              <w:rPr>
                <w:noProof w:val="0"/>
                <w:lang w:val="en-GB"/>
              </w:rPr>
              <w:t>high levels</w:t>
            </w:r>
            <w:r w:rsidRPr="4C03F923" w:rsidR="28BA1AEB">
              <w:rPr>
                <w:noProof w:val="0"/>
                <w:lang w:val="en-GB"/>
              </w:rPr>
              <w:t xml:space="preserve"> of frustration and has a hugely detrimental effect on their quality of life.</w:t>
            </w:r>
          </w:p>
        </w:tc>
      </w:tr>
      <w:tr w:rsidR="00E66558" w:rsidTr="751F3BB5"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C03F923" w:rsidRDefault="00E66558" w14:paraId="2A7D54F4" w14:textId="4C6224B0">
            <w:pPr>
              <w:ind w:left="0" w:right="0"/>
              <w:jc w:val="left"/>
            </w:pPr>
            <w:r w:rsidRPr="4C03F923" w:rsidR="3BFEC32C">
              <w:rPr>
                <w:noProof w:val="0"/>
                <w:lang w:val="en-GB"/>
              </w:rPr>
              <w:t>Due to pupil’s barriers to learning and communication, many pupils (and their families) find puberty a particularly confusing and challenging time.</w:t>
            </w:r>
          </w:p>
        </w:tc>
      </w:tr>
      <w:tr w:rsidR="00E66558" w:rsidTr="751F3BB5"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4F7" w14:textId="268021C0">
            <w:pPr>
              <w:pStyle w:val="TableRowCentered"/>
              <w:ind w:left="0" w:right="0"/>
              <w:jc w:val="left"/>
              <w:rPr>
                <w:sz w:val="22"/>
                <w:szCs w:val="22"/>
              </w:rPr>
            </w:pPr>
            <w:r w:rsidRPr="70E6C4EE" w:rsidR="064BCAB5">
              <w:rPr>
                <w:sz w:val="22"/>
                <w:szCs w:val="22"/>
              </w:rPr>
              <w:t>Due to behavioural, sensory and communication barriers,</w:t>
            </w:r>
            <w:r w:rsidRPr="70E6C4EE" w:rsidR="7F00B11C">
              <w:rPr>
                <w:sz w:val="22"/>
                <w:szCs w:val="22"/>
              </w:rPr>
              <w:t xml:space="preserve"> many</w:t>
            </w:r>
            <w:r w:rsidRPr="70E6C4EE" w:rsidR="064BCAB5">
              <w:rPr>
                <w:sz w:val="22"/>
                <w:szCs w:val="22"/>
              </w:rPr>
              <w:t xml:space="preserve"> </w:t>
            </w:r>
            <w:r w:rsidRPr="70E6C4EE" w:rsidR="5CAE37A1">
              <w:rPr>
                <w:sz w:val="22"/>
                <w:szCs w:val="22"/>
              </w:rPr>
              <w:t>pupils’</w:t>
            </w:r>
            <w:r w:rsidRPr="70E6C4EE" w:rsidR="69674F00">
              <w:rPr>
                <w:noProof w:val="0"/>
                <w:lang w:val="en-GB"/>
              </w:rPr>
              <w:t xml:space="preserve"> </w:t>
            </w:r>
            <w:r w:rsidRPr="70E6C4EE" w:rsidR="69674F00">
              <w:rPr>
                <w:noProof w:val="0"/>
                <w:lang w:val="en-GB"/>
              </w:rPr>
              <w:t>access</w:t>
            </w:r>
            <w:r w:rsidRPr="70E6C4EE" w:rsidR="69674F00">
              <w:rPr>
                <w:noProof w:val="0"/>
                <w:lang w:val="en-GB"/>
              </w:rPr>
              <w:t xml:space="preserve"> to the community and extra curricula activities is extremely limited outside of school due to the need for high staff support ratios </w:t>
            </w:r>
            <w:r w:rsidRPr="70E6C4EE" w:rsidR="69674F00">
              <w:rPr>
                <w:noProof w:val="0"/>
                <w:lang w:val="en-GB"/>
              </w:rPr>
              <w:t>required</w:t>
            </w:r>
            <w:r w:rsidRPr="70E6C4EE" w:rsidR="69674F00">
              <w:rPr>
                <w:noProof w:val="0"/>
                <w:lang w:val="en-GB"/>
              </w:rPr>
              <w:t xml:space="preserve"> to keep specific pupils safe.</w:t>
            </w:r>
          </w:p>
        </w:tc>
      </w:tr>
      <w:tr w:rsidR="00E66558" w:rsidTr="751F3BB5"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C03F923" w:rsidRDefault="00E66558" w14:paraId="2A7D54FA" w14:textId="501242B3">
            <w:pPr>
              <w:ind w:left="0" w:right="0"/>
              <w:jc w:val="left"/>
              <w:rPr>
                <w:noProof w:val="0"/>
                <w:lang w:val="en-GB"/>
              </w:rPr>
            </w:pPr>
            <w:r w:rsidRPr="4C03F923" w:rsidR="6D34B45A">
              <w:rPr>
                <w:noProof w:val="0"/>
                <w:lang w:val="en-GB"/>
              </w:rPr>
              <w:t>Due to cognitive and behavioural barriers, some pupils find it difficult to access important aspects of the curriculum</w:t>
            </w:r>
            <w:r w:rsidRPr="4C03F923" w:rsidR="3D9233FF">
              <w:rPr>
                <w:noProof w:val="0"/>
                <w:lang w:val="en-GB"/>
              </w:rPr>
              <w:t xml:space="preserve"> and </w:t>
            </w:r>
            <w:r w:rsidRPr="4C03F923" w:rsidR="3D9233FF">
              <w:rPr>
                <w:noProof w:val="0"/>
                <w:lang w:val="en-GB"/>
              </w:rPr>
              <w:t>require highly</w:t>
            </w:r>
            <w:r w:rsidRPr="4C03F923" w:rsidR="3D9233FF">
              <w:rPr>
                <w:noProof w:val="0"/>
                <w:lang w:val="en-GB"/>
              </w:rPr>
              <w:t xml:space="preserve"> specialist interventions and additional therapeutic support.</w:t>
            </w:r>
          </w:p>
        </w:tc>
      </w:tr>
      <w:tr w:rsidR="00E66558" w:rsidTr="751F3BB5"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C" w14:textId="77777777">
            <w:pPr>
              <w:pStyle w:val="TableRow"/>
              <w:ind w:left="0" w:right="0"/>
              <w:rPr>
                <w:sz w:val="22"/>
                <w:szCs w:val="22"/>
              </w:rPr>
            </w:pPr>
            <w:bookmarkStart w:name="_Toc443397160" w:id="17"/>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C03F923" w:rsidRDefault="00E66558" w14:paraId="2A7D54FD" w14:textId="75CD5762">
            <w:pPr>
              <w:pStyle w:val="TableRowCentered"/>
              <w:ind w:left="0" w:right="0"/>
              <w:jc w:val="left"/>
            </w:pPr>
            <w:r w:rsidRPr="751F3BB5" w:rsidR="75699C1C">
              <w:rPr>
                <w:rFonts w:ascii="Arial" w:hAnsi="Arial" w:eastAsia="Times New Roman" w:cs="Times New Roman"/>
                <w:color w:val="0D0D0D" w:themeColor="text1" w:themeTint="F2" w:themeShade="FF"/>
                <w:sz w:val="24"/>
                <w:szCs w:val="24"/>
                <w:lang w:eastAsia="en-GB" w:bidi="ar-SA"/>
              </w:rPr>
              <w:t xml:space="preserve">Due </w:t>
            </w:r>
            <w:r w:rsidRPr="751F3BB5" w:rsidR="6199E40C">
              <w:rPr>
                <w:rFonts w:ascii="Arial" w:hAnsi="Arial" w:eastAsia="Times New Roman" w:cs="Times New Roman"/>
                <w:color w:val="0D0D0D" w:themeColor="text1" w:themeTint="F2" w:themeShade="FF"/>
                <w:sz w:val="24"/>
                <w:szCs w:val="24"/>
                <w:lang w:eastAsia="en-GB" w:bidi="ar-SA"/>
              </w:rPr>
              <w:t>to cognitive, communication and behavioural barriers</w:t>
            </w:r>
            <w:r w:rsidRPr="751F3BB5" w:rsidR="316CE543">
              <w:rPr>
                <w:rFonts w:ascii="Arial" w:hAnsi="Arial" w:eastAsia="Times New Roman" w:cs="Times New Roman"/>
                <w:color w:val="0D0D0D" w:themeColor="text1" w:themeTint="F2" w:themeShade="FF"/>
                <w:sz w:val="24"/>
                <w:szCs w:val="24"/>
                <w:lang w:eastAsia="en-GB" w:bidi="ar-SA"/>
              </w:rPr>
              <w:t xml:space="preserve">, many pupils transition to adulthood is </w:t>
            </w:r>
            <w:r w:rsidRPr="751F3BB5" w:rsidR="316CE543">
              <w:rPr>
                <w:rFonts w:ascii="Arial" w:hAnsi="Arial" w:eastAsia="Times New Roman" w:cs="Times New Roman"/>
                <w:color w:val="0D0D0D" w:themeColor="text1" w:themeTint="F2" w:themeShade="FF"/>
                <w:sz w:val="24"/>
                <w:szCs w:val="24"/>
                <w:lang w:eastAsia="en-GB" w:bidi="ar-SA"/>
              </w:rPr>
              <w:t>highly complex</w:t>
            </w:r>
            <w:r w:rsidRPr="751F3BB5" w:rsidR="316CE543">
              <w:rPr>
                <w:rFonts w:ascii="Arial" w:hAnsi="Arial" w:eastAsia="Times New Roman" w:cs="Times New Roman"/>
                <w:color w:val="0D0D0D" w:themeColor="text1" w:themeTint="F2" w:themeShade="FF"/>
                <w:sz w:val="24"/>
                <w:szCs w:val="24"/>
                <w:lang w:eastAsia="en-GB" w:bidi="ar-SA"/>
              </w:rPr>
              <w:t xml:space="preserve"> and many pupils are unable to acce</w:t>
            </w:r>
            <w:r w:rsidRPr="751F3BB5" w:rsidR="786C4D44">
              <w:rPr>
                <w:rFonts w:ascii="Arial" w:hAnsi="Arial" w:eastAsia="Times New Roman" w:cs="Times New Roman"/>
                <w:color w:val="0D0D0D" w:themeColor="text1" w:themeTint="F2" w:themeShade="FF"/>
                <w:sz w:val="24"/>
                <w:szCs w:val="24"/>
                <w:lang w:eastAsia="en-GB" w:bidi="ar-SA"/>
              </w:rPr>
              <w:t xml:space="preserve">ss work experience and </w:t>
            </w:r>
            <w:r w:rsidRPr="751F3BB5" w:rsidR="786C4D44">
              <w:rPr>
                <w:rFonts w:ascii="Arial" w:hAnsi="Arial" w:eastAsia="Times New Roman" w:cs="Times New Roman"/>
                <w:color w:val="0D0D0D" w:themeColor="text1" w:themeTint="F2" w:themeShade="FF"/>
                <w:sz w:val="24"/>
                <w:szCs w:val="24"/>
                <w:lang w:eastAsia="en-GB" w:bidi="ar-SA"/>
              </w:rPr>
              <w:t>community-based</w:t>
            </w:r>
            <w:r w:rsidRPr="751F3BB5" w:rsidR="786C4D44">
              <w:rPr>
                <w:rFonts w:ascii="Arial" w:hAnsi="Arial" w:eastAsia="Times New Roman" w:cs="Times New Roman"/>
                <w:color w:val="0D0D0D" w:themeColor="text1" w:themeTint="F2" w:themeShade="FF"/>
                <w:sz w:val="24"/>
                <w:szCs w:val="24"/>
                <w:lang w:eastAsia="en-GB" w:bidi="ar-SA"/>
              </w:rPr>
              <w:t xml:space="preserve"> provisions</w:t>
            </w:r>
            <w:r w:rsidRPr="751F3BB5" w:rsidR="725D7DA5">
              <w:rPr>
                <w:rFonts w:ascii="Arial" w:hAnsi="Arial" w:eastAsia="Times New Roman" w:cs="Times New Roman"/>
                <w:color w:val="0D0D0D" w:themeColor="text1" w:themeTint="F2" w:themeShade="FF"/>
                <w:sz w:val="24"/>
                <w:szCs w:val="24"/>
                <w:lang w:eastAsia="en-GB" w:bidi="ar-SA"/>
              </w:rPr>
              <w:t>.</w:t>
            </w:r>
          </w:p>
        </w:tc>
      </w:tr>
    </w:tbl>
    <w:p w:rsidR="00E66558" w:rsidRDefault="009D71E8" w14:paraId="2A7D54FF" w14:textId="77777777">
      <w:pPr>
        <w:pStyle w:val="Heading2"/>
        <w:spacing w:before="600"/>
      </w:pPr>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7906B7BC"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E66558" w:rsidTr="7906B7BC"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9D71E8" w14:paraId="2A7D5504" w14:textId="4DA38D12">
            <w:pPr>
              <w:pStyle w:val="TableRow"/>
              <w:ind w:left="0" w:right="0"/>
              <w:rPr>
                <w:i w:val="0"/>
                <w:iCs w:val="0"/>
                <w:sz w:val="22"/>
                <w:szCs w:val="22"/>
              </w:rPr>
            </w:pPr>
            <w:r w:rsidRPr="70E6C4EE" w:rsidR="154B091C">
              <w:rPr>
                <w:i w:val="0"/>
                <w:iCs w:val="0"/>
                <w:sz w:val="22"/>
                <w:szCs w:val="22"/>
              </w:rPr>
              <w:t>All pupils will have a functional communication system and be supported in an environment using a total communication approach.</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05" w14:textId="6DE6ACEA">
            <w:pPr>
              <w:pStyle w:val="TableRowCentered"/>
              <w:numPr>
                <w:ilvl w:val="0"/>
                <w:numId w:val="22"/>
              </w:numPr>
              <w:ind w:right="0"/>
              <w:jc w:val="left"/>
              <w:rPr>
                <w:sz w:val="22"/>
                <w:szCs w:val="22"/>
              </w:rPr>
            </w:pPr>
            <w:r w:rsidRPr="70E6C4EE" w:rsidR="55CA877D">
              <w:rPr>
                <w:sz w:val="22"/>
                <w:szCs w:val="22"/>
              </w:rPr>
              <w:t xml:space="preserve">All pupils will have the </w:t>
            </w:r>
            <w:r w:rsidRPr="70E6C4EE" w:rsidR="55CA877D">
              <w:rPr>
                <w:sz w:val="22"/>
                <w:szCs w:val="22"/>
              </w:rPr>
              <w:t>appropriate resources</w:t>
            </w:r>
            <w:r w:rsidRPr="70E6C4EE" w:rsidR="55CA877D">
              <w:rPr>
                <w:sz w:val="22"/>
                <w:szCs w:val="22"/>
              </w:rPr>
              <w:t xml:space="preserve"> for their functional communication system (including AAC where </w:t>
            </w:r>
            <w:r w:rsidRPr="70E6C4EE" w:rsidR="55CA877D">
              <w:rPr>
                <w:sz w:val="22"/>
                <w:szCs w:val="22"/>
              </w:rPr>
              <w:t>required</w:t>
            </w:r>
            <w:r w:rsidRPr="70E6C4EE" w:rsidR="55CA877D">
              <w:rPr>
                <w:sz w:val="22"/>
                <w:szCs w:val="22"/>
              </w:rPr>
              <w:t xml:space="preserve">) </w:t>
            </w:r>
          </w:p>
        </w:tc>
      </w:tr>
      <w:tr w:rsidR="00E66558" w:rsidTr="7906B7BC"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7" w14:textId="7EF9E229">
            <w:pPr>
              <w:pStyle w:val="TableRow"/>
              <w:ind w:left="0" w:right="0"/>
              <w:rPr>
                <w:sz w:val="22"/>
                <w:szCs w:val="22"/>
              </w:rPr>
            </w:pPr>
            <w:r w:rsidRPr="70E6C4EE" w:rsidR="55CA877D">
              <w:rPr>
                <w:sz w:val="22"/>
                <w:szCs w:val="22"/>
              </w:rPr>
              <w:t>All pupils will engage in meanin</w:t>
            </w:r>
            <w:r w:rsidRPr="70E6C4EE" w:rsidR="058CC95A">
              <w:rPr>
                <w:sz w:val="22"/>
                <w:szCs w:val="22"/>
              </w:rPr>
              <w:t>gful RSE sessions led by trained members of staff</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38C55C03" w14:textId="7102AFFB">
            <w:pPr>
              <w:pStyle w:val="TableRowCentered"/>
              <w:numPr>
                <w:ilvl w:val="0"/>
                <w:numId w:val="19"/>
              </w:numPr>
              <w:ind w:right="0"/>
              <w:jc w:val="left"/>
              <w:rPr>
                <w:sz w:val="22"/>
                <w:szCs w:val="22"/>
              </w:rPr>
            </w:pPr>
            <w:r w:rsidRPr="70E6C4EE" w:rsidR="058CC95A">
              <w:rPr>
                <w:sz w:val="22"/>
                <w:szCs w:val="22"/>
              </w:rPr>
              <w:t>All pupils accessing RSE sessions</w:t>
            </w:r>
            <w:r w:rsidRPr="70E6C4EE" w:rsidR="0678C7EA">
              <w:rPr>
                <w:sz w:val="22"/>
                <w:szCs w:val="22"/>
              </w:rPr>
              <w:t xml:space="preserve"> (either group or 1:1)</w:t>
            </w:r>
            <w:r w:rsidRPr="70E6C4EE" w:rsidR="058CC95A">
              <w:rPr>
                <w:sz w:val="22"/>
                <w:szCs w:val="22"/>
              </w:rPr>
              <w:t xml:space="preserve"> led by trained members of staff</w:t>
            </w:r>
          </w:p>
          <w:p w:rsidR="00E66558" w:rsidP="70E6C4EE" w:rsidRDefault="00E66558" w14:paraId="6377123F" w14:textId="4F6F2D39">
            <w:pPr>
              <w:pStyle w:val="TableRowCentered"/>
              <w:numPr>
                <w:ilvl w:val="0"/>
                <w:numId w:val="19"/>
              </w:numPr>
              <w:ind w:right="0"/>
              <w:jc w:val="left"/>
              <w:rPr>
                <w:sz w:val="22"/>
                <w:szCs w:val="22"/>
              </w:rPr>
            </w:pPr>
            <w:r w:rsidRPr="70E6C4EE" w:rsidR="3E4EF057">
              <w:rPr>
                <w:sz w:val="22"/>
                <w:szCs w:val="22"/>
              </w:rPr>
              <w:t>All staff will receive in house RSE training</w:t>
            </w:r>
          </w:p>
          <w:p w:rsidR="00E66558" w:rsidP="70E6C4EE" w:rsidRDefault="00E66558" w14:paraId="58BD3131" w14:textId="3FE66EED">
            <w:pPr>
              <w:pStyle w:val="TableRowCentered"/>
              <w:numPr>
                <w:ilvl w:val="0"/>
                <w:numId w:val="19"/>
              </w:numPr>
              <w:ind w:right="0"/>
              <w:jc w:val="left"/>
              <w:rPr>
                <w:sz w:val="22"/>
                <w:szCs w:val="22"/>
              </w:rPr>
            </w:pPr>
            <w:r w:rsidRPr="70E6C4EE" w:rsidR="3E4EF057">
              <w:rPr>
                <w:sz w:val="22"/>
                <w:szCs w:val="22"/>
              </w:rPr>
              <w:t>A group of staff will receive RSE training from external specialists</w:t>
            </w:r>
          </w:p>
          <w:p w:rsidR="00E66558" w:rsidP="70E6C4EE" w:rsidRDefault="00E66558" w14:paraId="72F1162E" w14:textId="17C349B7">
            <w:pPr>
              <w:pStyle w:val="TableRowCentered"/>
              <w:numPr>
                <w:ilvl w:val="0"/>
                <w:numId w:val="19"/>
              </w:numPr>
              <w:ind w:right="0"/>
              <w:jc w:val="left"/>
              <w:rPr>
                <w:sz w:val="22"/>
                <w:szCs w:val="22"/>
              </w:rPr>
            </w:pPr>
            <w:r w:rsidRPr="70E6C4EE" w:rsidR="74BACD16">
              <w:rPr>
                <w:sz w:val="22"/>
                <w:szCs w:val="22"/>
              </w:rPr>
              <w:t>Pupils will have access to highly specialist and individualised resources to support their understanding of puberty</w:t>
            </w:r>
          </w:p>
          <w:p w:rsidR="00E66558" w:rsidP="70E6C4EE" w:rsidRDefault="00E66558" w14:paraId="2A7D5508" w14:textId="2A5D8D5D">
            <w:pPr>
              <w:pStyle w:val="TableRowCentered"/>
              <w:numPr>
                <w:ilvl w:val="0"/>
                <w:numId w:val="19"/>
              </w:numPr>
              <w:ind w:right="0"/>
              <w:jc w:val="left"/>
              <w:rPr>
                <w:sz w:val="22"/>
                <w:szCs w:val="22"/>
              </w:rPr>
            </w:pPr>
            <w:r w:rsidRPr="70E6C4EE" w:rsidR="68CDA3FF">
              <w:rPr>
                <w:sz w:val="22"/>
                <w:szCs w:val="22"/>
              </w:rPr>
              <w:t>School will engage with external RSE specialists to support pupils with more complex needs in this area</w:t>
            </w:r>
          </w:p>
        </w:tc>
      </w:tr>
      <w:tr w:rsidR="00E66558" w:rsidTr="7906B7BC"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A" w14:textId="40E768FC">
            <w:pPr>
              <w:pStyle w:val="TableRow"/>
              <w:ind w:left="0" w:right="0"/>
              <w:rPr>
                <w:sz w:val="22"/>
                <w:szCs w:val="22"/>
              </w:rPr>
            </w:pPr>
            <w:r w:rsidRPr="70E6C4EE" w:rsidR="74BACD16">
              <w:rPr>
                <w:sz w:val="22"/>
                <w:szCs w:val="22"/>
              </w:rPr>
              <w:t>All pupils will be accessing the community at least once a week</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0BA98A" w14:textId="745B3C6F">
            <w:pPr>
              <w:pStyle w:val="TableRowCentered"/>
              <w:numPr>
                <w:ilvl w:val="0"/>
                <w:numId w:val="23"/>
              </w:numPr>
              <w:ind w:right="0"/>
              <w:jc w:val="left"/>
              <w:rPr>
                <w:sz w:val="22"/>
                <w:szCs w:val="22"/>
              </w:rPr>
            </w:pPr>
            <w:r w:rsidRPr="70E6C4EE" w:rsidR="3E32020C">
              <w:rPr>
                <w:sz w:val="22"/>
                <w:szCs w:val="22"/>
              </w:rPr>
              <w:t>All pupils will access a meaningful and functional community trip each week</w:t>
            </w:r>
          </w:p>
          <w:p w:rsidR="00E66558" w:rsidP="70E6C4EE" w:rsidRDefault="00E66558" w14:paraId="2A7D550B" w14:textId="71B2424F">
            <w:pPr>
              <w:pStyle w:val="TableRowCentered"/>
              <w:numPr>
                <w:ilvl w:val="0"/>
                <w:numId w:val="23"/>
              </w:numPr>
              <w:ind w:right="0"/>
              <w:jc w:val="left"/>
              <w:rPr>
                <w:sz w:val="22"/>
                <w:szCs w:val="22"/>
              </w:rPr>
            </w:pPr>
            <w:r w:rsidRPr="70E6C4EE" w:rsidR="54C5DDFA">
              <w:rPr>
                <w:sz w:val="22"/>
                <w:szCs w:val="22"/>
              </w:rPr>
              <w:t>Trip leads will receive specialist trip leader training</w:t>
            </w:r>
          </w:p>
        </w:tc>
      </w:tr>
      <w:tr w:rsidR="00E66558" w:rsidTr="7906B7BC"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D" w14:textId="4AF7A8E1">
            <w:pPr>
              <w:pStyle w:val="TableRow"/>
              <w:ind w:left="0" w:right="0"/>
              <w:rPr>
                <w:sz w:val="22"/>
                <w:szCs w:val="22"/>
              </w:rPr>
            </w:pPr>
            <w:r w:rsidRPr="70E6C4EE" w:rsidR="3E32020C">
              <w:rPr>
                <w:sz w:val="22"/>
                <w:szCs w:val="22"/>
              </w:rPr>
              <w:t xml:space="preserve">All pupils will be engaging in </w:t>
            </w:r>
            <w:r w:rsidRPr="70E6C4EE" w:rsidR="53654B60">
              <w:rPr>
                <w:sz w:val="22"/>
                <w:szCs w:val="22"/>
              </w:rPr>
              <w:t>most areas of a highly individualised curriculum</w:t>
            </w:r>
            <w:r w:rsidRPr="70E6C4EE" w:rsidR="31B043E5">
              <w:rPr>
                <w:sz w:val="22"/>
                <w:szCs w:val="22"/>
              </w:rPr>
              <w:t xml:space="preserve"> and those who </w:t>
            </w:r>
            <w:r w:rsidRPr="70E6C4EE" w:rsidR="31B043E5">
              <w:rPr>
                <w:sz w:val="22"/>
                <w:szCs w:val="22"/>
              </w:rPr>
              <w:t>require</w:t>
            </w:r>
            <w:r w:rsidRPr="70E6C4EE" w:rsidR="31B043E5">
              <w:rPr>
                <w:sz w:val="22"/>
                <w:szCs w:val="22"/>
              </w:rPr>
              <w:t xml:space="preserve"> more intensive support will have access to </w:t>
            </w:r>
            <w:r w:rsidRPr="70E6C4EE" w:rsidR="31B043E5">
              <w:rPr>
                <w:sz w:val="22"/>
                <w:szCs w:val="22"/>
              </w:rPr>
              <w:t>additional</w:t>
            </w:r>
            <w:r w:rsidRPr="70E6C4EE" w:rsidR="31B043E5">
              <w:rPr>
                <w:sz w:val="22"/>
                <w:szCs w:val="22"/>
              </w:rPr>
              <w:t xml:space="preserve"> specialist and therapeutic interventions to support their engagement</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73CC3F81" w14:textId="62B0A54B">
            <w:pPr>
              <w:pStyle w:val="TableRowCentered"/>
              <w:numPr>
                <w:ilvl w:val="0"/>
                <w:numId w:val="24"/>
              </w:numPr>
              <w:ind w:right="0"/>
              <w:jc w:val="left"/>
              <w:rPr>
                <w:sz w:val="22"/>
                <w:szCs w:val="22"/>
              </w:rPr>
            </w:pPr>
            <w:r w:rsidRPr="70E6C4EE" w:rsidR="1EEC5921">
              <w:rPr>
                <w:sz w:val="22"/>
                <w:szCs w:val="22"/>
              </w:rPr>
              <w:t>Teachers will receive specialist CPD to support all pupils to engage in the curriculum</w:t>
            </w:r>
          </w:p>
          <w:p w:rsidR="00E66558" w:rsidP="70E6C4EE" w:rsidRDefault="00E66558" w14:paraId="25C1865F" w14:textId="0FB72AF6">
            <w:pPr>
              <w:pStyle w:val="TableRowCentered"/>
              <w:numPr>
                <w:ilvl w:val="0"/>
                <w:numId w:val="24"/>
              </w:numPr>
              <w:ind w:right="0"/>
              <w:jc w:val="left"/>
              <w:rPr>
                <w:sz w:val="22"/>
                <w:szCs w:val="22"/>
              </w:rPr>
            </w:pPr>
            <w:r w:rsidRPr="70E6C4EE" w:rsidR="1EEC5921">
              <w:rPr>
                <w:sz w:val="22"/>
                <w:szCs w:val="22"/>
              </w:rPr>
              <w:t xml:space="preserve">External </w:t>
            </w:r>
            <w:r w:rsidRPr="70E6C4EE" w:rsidR="189DB880">
              <w:rPr>
                <w:sz w:val="22"/>
                <w:szCs w:val="22"/>
              </w:rPr>
              <w:t xml:space="preserve">specialist </w:t>
            </w:r>
            <w:r w:rsidRPr="70E6C4EE" w:rsidR="1EEC5921">
              <w:rPr>
                <w:sz w:val="22"/>
                <w:szCs w:val="22"/>
              </w:rPr>
              <w:t xml:space="preserve">therapists will work with pupils who require </w:t>
            </w:r>
            <w:r w:rsidRPr="70E6C4EE" w:rsidR="19D11326">
              <w:rPr>
                <w:sz w:val="22"/>
                <w:szCs w:val="22"/>
              </w:rPr>
              <w:t>therapeutic interventions</w:t>
            </w:r>
          </w:p>
          <w:p w:rsidR="00E66558" w:rsidP="70E6C4EE" w:rsidRDefault="00E66558" w14:paraId="1B015FB1" w14:textId="40223089">
            <w:pPr>
              <w:pStyle w:val="TableRowCentered"/>
              <w:numPr>
                <w:ilvl w:val="0"/>
                <w:numId w:val="24"/>
              </w:numPr>
              <w:ind w:right="0"/>
              <w:jc w:val="left"/>
              <w:rPr>
                <w:sz w:val="22"/>
                <w:szCs w:val="22"/>
              </w:rPr>
            </w:pPr>
            <w:r w:rsidRPr="70E6C4EE" w:rsidR="2B8D922F">
              <w:rPr>
                <w:sz w:val="22"/>
                <w:szCs w:val="22"/>
              </w:rPr>
              <w:t>School will engage with external specialists for support with pupils with most complex needs</w:t>
            </w:r>
          </w:p>
          <w:p w:rsidR="00E66558" w:rsidP="70E6C4EE" w:rsidRDefault="00E66558" w14:paraId="5A24BF77" w14:textId="7D12ECD1">
            <w:pPr>
              <w:pStyle w:val="TableRowCentered"/>
              <w:numPr>
                <w:ilvl w:val="0"/>
                <w:numId w:val="24"/>
              </w:numPr>
              <w:ind w:right="0"/>
              <w:jc w:val="left"/>
              <w:rPr>
                <w:sz w:val="22"/>
                <w:szCs w:val="22"/>
              </w:rPr>
            </w:pPr>
            <w:r w:rsidRPr="7ED08234" w:rsidR="536F175B">
              <w:rPr>
                <w:sz w:val="22"/>
                <w:szCs w:val="22"/>
              </w:rPr>
              <w:t>Pupils will have access to highly specialist sensory equipment to support regulation and readiness for learning</w:t>
            </w:r>
          </w:p>
          <w:p w:rsidR="00E66558" w:rsidP="70E6C4EE" w:rsidRDefault="00E66558" w14:paraId="2A7D550E" w14:textId="31E88225">
            <w:pPr>
              <w:pStyle w:val="TableRowCentered"/>
              <w:numPr>
                <w:ilvl w:val="0"/>
                <w:numId w:val="24"/>
              </w:numPr>
              <w:ind w:right="0"/>
              <w:jc w:val="left"/>
              <w:rPr>
                <w:sz w:val="22"/>
                <w:szCs w:val="22"/>
              </w:rPr>
            </w:pPr>
            <w:r w:rsidRPr="7906B7BC" w:rsidR="2AFB4C8F">
              <w:rPr>
                <w:sz w:val="22"/>
                <w:szCs w:val="22"/>
              </w:rPr>
              <w:t>Families</w:t>
            </w:r>
            <w:r w:rsidRPr="7906B7BC" w:rsidR="10D4E044">
              <w:rPr>
                <w:sz w:val="22"/>
                <w:szCs w:val="22"/>
              </w:rPr>
              <w:t xml:space="preserve"> will have access to family support through our DSL/</w:t>
            </w:r>
            <w:r w:rsidRPr="7906B7BC" w:rsidR="5F6B3091">
              <w:rPr>
                <w:sz w:val="22"/>
                <w:szCs w:val="22"/>
              </w:rPr>
              <w:t>pastoral</w:t>
            </w:r>
            <w:r w:rsidRPr="7906B7BC" w:rsidR="10D4E044">
              <w:rPr>
                <w:sz w:val="22"/>
                <w:szCs w:val="22"/>
              </w:rPr>
              <w:t xml:space="preserve"> lead</w:t>
            </w:r>
          </w:p>
        </w:tc>
      </w:tr>
      <w:tr w:rsidR="70E6C4EE" w:rsidTr="7906B7BC" w14:paraId="20BA986A">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223049" w:rsidP="70E6C4EE" w:rsidRDefault="59223049" w14:paraId="4FF65FAD" w14:textId="5BFE2D20">
            <w:pPr>
              <w:pStyle w:val="TableRow"/>
              <w:rPr>
                <w:sz w:val="22"/>
                <w:szCs w:val="22"/>
              </w:rPr>
            </w:pPr>
            <w:r w:rsidRPr="70E6C4EE" w:rsidR="59223049">
              <w:rPr>
                <w:sz w:val="22"/>
                <w:szCs w:val="22"/>
              </w:rPr>
              <w:t>All sixth form pupils will have access to</w:t>
            </w:r>
            <w:r w:rsidRPr="70E6C4EE" w:rsidR="1289F2F4">
              <w:rPr>
                <w:sz w:val="22"/>
                <w:szCs w:val="22"/>
              </w:rPr>
              <w:t xml:space="preserve"> external</w:t>
            </w:r>
            <w:r w:rsidRPr="70E6C4EE" w:rsidR="59223049">
              <w:rPr>
                <w:sz w:val="22"/>
                <w:szCs w:val="22"/>
              </w:rPr>
              <w:t xml:space="preserve"> work experience </w:t>
            </w:r>
            <w:r w:rsidRPr="70E6C4EE" w:rsidR="2159A787">
              <w:rPr>
                <w:sz w:val="22"/>
                <w:szCs w:val="22"/>
              </w:rPr>
              <w:t xml:space="preserve">(where meaningful and functional) </w:t>
            </w:r>
            <w:r w:rsidRPr="70E6C4EE" w:rsidR="59223049">
              <w:rPr>
                <w:sz w:val="22"/>
                <w:szCs w:val="22"/>
              </w:rPr>
              <w:t xml:space="preserve">or individualised </w:t>
            </w:r>
            <w:r w:rsidRPr="70E6C4EE" w:rsidR="42E7394C">
              <w:rPr>
                <w:sz w:val="22"/>
                <w:szCs w:val="22"/>
              </w:rPr>
              <w:t>community-based</w:t>
            </w:r>
            <w:r w:rsidRPr="70E6C4EE" w:rsidR="59223049">
              <w:rPr>
                <w:sz w:val="22"/>
                <w:szCs w:val="22"/>
              </w:rPr>
              <w:t xml:space="preserve"> activities</w:t>
            </w:r>
          </w:p>
          <w:p w:rsidR="70E6C4EE" w:rsidP="70E6C4EE" w:rsidRDefault="70E6C4EE" w14:paraId="0424A317" w14:textId="627128B5">
            <w:pPr>
              <w:pStyle w:val="TableRow"/>
              <w:rPr>
                <w:sz w:val="22"/>
                <w:szCs w:val="22"/>
              </w:rPr>
            </w:pPr>
          </w:p>
          <w:p w:rsidR="13CD3F57" w:rsidP="70E6C4EE" w:rsidRDefault="13CD3F57" w14:paraId="69CB5FCD" w14:textId="5F24E405">
            <w:pPr>
              <w:pStyle w:val="TableRow"/>
              <w:rPr>
                <w:sz w:val="22"/>
                <w:szCs w:val="22"/>
              </w:rPr>
            </w:pPr>
            <w:r w:rsidRPr="70E6C4EE" w:rsidR="13CD3F57">
              <w:rPr>
                <w:sz w:val="22"/>
                <w:szCs w:val="22"/>
              </w:rPr>
              <w:t xml:space="preserve">All pupils will </w:t>
            </w:r>
            <w:r w:rsidRPr="70E6C4EE" w:rsidR="2121D57D">
              <w:rPr>
                <w:sz w:val="22"/>
                <w:szCs w:val="22"/>
              </w:rPr>
              <w:t xml:space="preserve">have </w:t>
            </w:r>
            <w:r w:rsidRPr="70E6C4EE" w:rsidR="375893CF">
              <w:rPr>
                <w:sz w:val="22"/>
                <w:szCs w:val="22"/>
              </w:rPr>
              <w:t>access to in-school work encounters</w:t>
            </w:r>
            <w:r w:rsidRPr="70E6C4EE" w:rsidR="010C80D7">
              <w:rPr>
                <w:sz w:val="22"/>
                <w:szCs w:val="22"/>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548E3FD" w:rsidP="70E6C4EE" w:rsidRDefault="0548E3FD" w14:paraId="18DACC2D" w14:textId="320A5F74">
            <w:pPr>
              <w:pStyle w:val="TableRowCentered"/>
              <w:numPr>
                <w:ilvl w:val="0"/>
                <w:numId w:val="26"/>
              </w:numPr>
              <w:jc w:val="left"/>
              <w:rPr>
                <w:sz w:val="22"/>
                <w:szCs w:val="22"/>
              </w:rPr>
            </w:pPr>
            <w:r w:rsidRPr="70E6C4EE" w:rsidR="0548E3FD">
              <w:rPr>
                <w:sz w:val="22"/>
                <w:szCs w:val="22"/>
              </w:rPr>
              <w:t xml:space="preserve">Pupils will have access to at least one work </w:t>
            </w:r>
            <w:r w:rsidRPr="70E6C4EE" w:rsidR="0548E3FD">
              <w:rPr>
                <w:sz w:val="22"/>
                <w:szCs w:val="22"/>
              </w:rPr>
              <w:t>encounter</w:t>
            </w:r>
            <w:r w:rsidRPr="70E6C4EE" w:rsidR="0548E3FD">
              <w:rPr>
                <w:sz w:val="22"/>
                <w:szCs w:val="22"/>
              </w:rPr>
              <w:t xml:space="preserve"> each year</w:t>
            </w:r>
          </w:p>
          <w:p w:rsidR="0548E3FD" w:rsidP="70E6C4EE" w:rsidRDefault="0548E3FD" w14:paraId="19B4E24F" w14:textId="5F060094">
            <w:pPr>
              <w:pStyle w:val="TableRowCentered"/>
              <w:numPr>
                <w:ilvl w:val="0"/>
                <w:numId w:val="26"/>
              </w:numPr>
              <w:jc w:val="left"/>
              <w:rPr>
                <w:sz w:val="22"/>
                <w:szCs w:val="22"/>
              </w:rPr>
            </w:pPr>
            <w:r w:rsidRPr="70E6C4EE" w:rsidR="0548E3FD">
              <w:rPr>
                <w:sz w:val="22"/>
                <w:szCs w:val="22"/>
              </w:rPr>
              <w:t>Sixth form pupils will have access to a range of external work experience and training opportunities</w:t>
            </w:r>
          </w:p>
        </w:tc>
      </w:tr>
    </w:tbl>
    <w:p w:rsidR="7906B7BC" w:rsidP="7906B7BC" w:rsidRDefault="7906B7BC" w14:paraId="2D137BB9" w14:textId="208D90B0">
      <w:pPr>
        <w:pStyle w:val="Heading2"/>
      </w:pPr>
    </w:p>
    <w:p w:rsidR="00E66558" w:rsidRDefault="009D71E8" w14:paraId="2A7D5512" w14:textId="7B489199">
      <w:pPr>
        <w:pStyle w:val="Heading2"/>
      </w:pPr>
      <w:r>
        <w:lastRenderedPageBreak/>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70E6C4EE" w:rsidRDefault="009D71E8" w14:paraId="2A7D5515" w14:textId="39F49F75">
      <w:pPr>
        <w:ind w:left="0" w:right="0"/>
      </w:pPr>
      <w:r w:rsidR="009D71E8">
        <w:rPr/>
        <w:t>Budgeted cost: £</w:t>
      </w:r>
      <w:r w:rsidR="17038B88">
        <w:rPr/>
        <w:t>4175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86163F"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E66558" w:rsidTr="6D86163F"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51F3BB5" w:rsidRDefault="00E66558" w14:paraId="2A7D551E" w14:textId="71263AA3">
            <w:pPr>
              <w:pStyle w:val="TableRow"/>
              <w:ind w:left="0" w:right="0"/>
              <w:rPr>
                <w:i w:val="1"/>
                <w:iCs w:val="1"/>
                <w:sz w:val="22"/>
                <w:szCs w:val="22"/>
              </w:rPr>
            </w:pPr>
            <w:r w:rsidRPr="751F3BB5" w:rsidR="52BBDB8A">
              <w:rPr>
                <w:i w:val="1"/>
                <w:iCs w:val="1"/>
                <w:sz w:val="22"/>
                <w:szCs w:val="22"/>
              </w:rPr>
              <w:t>The Sex Factor RSE training through Chailey Heritage Foundation for teachers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2BBDB8A" w:rsidP="751F3BB5" w:rsidRDefault="52BBDB8A" w14:paraId="7A867B1D" w14:textId="1A64BDB5">
            <w:pPr>
              <w:pStyle w:val="TableRowCentered"/>
              <w:ind w:left="0" w:right="0"/>
              <w:jc w:val="left"/>
            </w:pPr>
            <w:r w:rsidR="52BBDB8A">
              <w:rPr/>
              <w:t xml:space="preserve">Specialist RSE training for pupils with severe learning difficulties delivered by expert RSE teacher from </w:t>
            </w:r>
            <w:r w:rsidR="52BBDB8A">
              <w:rPr/>
              <w:t xml:space="preserve">Chailey </w:t>
            </w:r>
            <w:r w:rsidR="52BBDB8A">
              <w:rPr/>
              <w:t>Heritage Foundation:</w:t>
            </w:r>
          </w:p>
          <w:p w:rsidR="751F3BB5" w:rsidP="751F3BB5" w:rsidRDefault="751F3BB5" w14:paraId="646D962B" w14:textId="7A17EFCA">
            <w:pPr>
              <w:pStyle w:val="TableRowCentered"/>
              <w:ind w:left="0" w:right="0"/>
              <w:jc w:val="left"/>
            </w:pPr>
          </w:p>
          <w:p w:rsidR="00E66558" w:rsidP="751F3BB5" w:rsidRDefault="00E66558" w14:paraId="521AF150" w14:textId="3FB7586F">
            <w:pPr>
              <w:pStyle w:val="TableRowCentered"/>
              <w:ind w:left="0" w:right="0"/>
              <w:jc w:val="left"/>
              <w:rPr>
                <w:sz w:val="22"/>
                <w:szCs w:val="22"/>
              </w:rPr>
            </w:pPr>
            <w:hyperlink r:id="Rfe0b46a10c2d44c2">
              <w:r w:rsidRPr="751F3BB5" w:rsidR="52BBDB8A">
                <w:rPr>
                  <w:rStyle w:val="Hyperlink"/>
                </w:rPr>
                <w:t>https://chf.org.uk/services/sex-factor/</w:t>
              </w:r>
            </w:hyperlink>
          </w:p>
          <w:p w:rsidR="00E66558" w:rsidP="70E6C4EE" w:rsidRDefault="00E66558" w14:paraId="2A7D551F" w14:textId="5ADBA322">
            <w:pPr>
              <w:pStyle w:val="TableRowCentered"/>
              <w:ind w:left="0" w:right="0"/>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20" w14:textId="7FEDCF37">
            <w:pPr>
              <w:pStyle w:val="TableRowCentered"/>
              <w:ind w:left="0" w:right="0"/>
              <w:jc w:val="left"/>
              <w:rPr>
                <w:sz w:val="22"/>
                <w:szCs w:val="22"/>
              </w:rPr>
            </w:pPr>
            <w:r w:rsidRPr="70E6C4EE" w:rsidR="48313A38">
              <w:rPr>
                <w:sz w:val="22"/>
                <w:szCs w:val="22"/>
              </w:rPr>
              <w:t>2</w:t>
            </w:r>
          </w:p>
        </w:tc>
      </w:tr>
      <w:tr w:rsidR="70E6C4EE" w:rsidTr="6D86163F" w14:paraId="555348A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07A8C2F" w:rsidP="6D86163F" w:rsidRDefault="607A8C2F" w14:paraId="562BB95B" w14:textId="222DBD0F">
            <w:pPr>
              <w:pStyle w:val="TableRow"/>
              <w:rPr>
                <w:i w:val="1"/>
                <w:iCs w:val="1"/>
                <w:sz w:val="22"/>
                <w:szCs w:val="22"/>
              </w:rPr>
            </w:pPr>
            <w:r w:rsidRPr="6D86163F" w:rsidR="67DB8AA4">
              <w:rPr>
                <w:i w:val="1"/>
                <w:iCs w:val="1"/>
                <w:sz w:val="22"/>
                <w:szCs w:val="22"/>
              </w:rPr>
              <w:t>Communication devices</w:t>
            </w:r>
            <w:r w:rsidRPr="6D86163F" w:rsidR="75E1E70B">
              <w:rPr>
                <w:i w:val="1"/>
                <w:iCs w:val="1"/>
                <w:sz w:val="22"/>
                <w:szCs w:val="22"/>
              </w:rPr>
              <w:t xml:space="preserve"> </w:t>
            </w:r>
            <w:r w:rsidRPr="6D86163F" w:rsidR="66FC1E6F">
              <w:rPr>
                <w:i w:val="1"/>
                <w:iCs w:val="1"/>
                <w:sz w:val="22"/>
                <w:szCs w:val="22"/>
              </w:rPr>
              <w:t xml:space="preserve">and other speech and language resources to support pupils </w:t>
            </w:r>
            <w:r w:rsidRPr="6D86163F" w:rsidR="75E1E70B">
              <w:rPr>
                <w:i w:val="1"/>
                <w:iCs w:val="1"/>
                <w:sz w:val="22"/>
                <w:szCs w:val="22"/>
              </w:rPr>
              <w:t>to be able to functionally communicate their needs and wants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DEE8714" w:rsidP="70E6C4EE" w:rsidRDefault="6DEE8714" w14:paraId="4E93019F" w14:textId="05BA7008">
            <w:pPr>
              <w:pStyle w:val="TableRowCentered"/>
              <w:jc w:val="left"/>
              <w:rPr>
                <w:sz w:val="22"/>
                <w:szCs w:val="22"/>
              </w:rPr>
            </w:pPr>
            <w:r w:rsidRPr="70E6C4EE" w:rsidR="6DEE8714">
              <w:rPr>
                <w:sz w:val="22"/>
                <w:szCs w:val="22"/>
              </w:rPr>
              <w:t>The importance of teaching functional communication to children and young people:</w:t>
            </w:r>
          </w:p>
          <w:p w:rsidR="70E6C4EE" w:rsidP="70E6C4EE" w:rsidRDefault="70E6C4EE" w14:paraId="62736A79" w14:textId="4F65FA1A">
            <w:pPr>
              <w:pStyle w:val="TableRowCentered"/>
              <w:jc w:val="left"/>
              <w:rPr>
                <w:sz w:val="22"/>
                <w:szCs w:val="22"/>
              </w:rPr>
            </w:pPr>
          </w:p>
          <w:p w:rsidR="6DEE8714" w:rsidP="70E6C4EE" w:rsidRDefault="6DEE8714" w14:paraId="41B3E15F" w14:textId="2252D258">
            <w:pPr>
              <w:pStyle w:val="TableRowCentered"/>
              <w:jc w:val="left"/>
              <w:rPr>
                <w:sz w:val="22"/>
                <w:szCs w:val="22"/>
              </w:rPr>
            </w:pPr>
            <w:hyperlink r:id="R39d0a7feeff94a0b">
              <w:r w:rsidRPr="70E6C4EE" w:rsidR="6DEE8714">
                <w:rPr>
                  <w:rStyle w:val="Hyperlink"/>
                </w:rPr>
                <w:t>https://www.abtaba.com/blog/why-is-functional-communication-important</w:t>
              </w:r>
            </w:hyperlink>
          </w:p>
          <w:p w:rsidR="70E6C4EE" w:rsidP="70E6C4EE" w:rsidRDefault="70E6C4EE" w14:paraId="71FE4347" w14:textId="48596B8A">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A59344" w:rsidP="70E6C4EE" w:rsidRDefault="17A59344" w14:paraId="29999C85" w14:textId="57C18005">
            <w:pPr>
              <w:pStyle w:val="TableRowCentered"/>
              <w:jc w:val="left"/>
              <w:rPr>
                <w:sz w:val="22"/>
                <w:szCs w:val="22"/>
              </w:rPr>
            </w:pPr>
            <w:r w:rsidRPr="70E6C4EE" w:rsidR="17A59344">
              <w:rPr>
                <w:sz w:val="22"/>
                <w:szCs w:val="22"/>
              </w:rPr>
              <w:t>1</w:t>
            </w:r>
            <w:r w:rsidRPr="70E6C4EE" w:rsidR="3A78DE7A">
              <w:rPr>
                <w:sz w:val="22"/>
                <w:szCs w:val="22"/>
              </w:rPr>
              <w:t>, 4</w:t>
            </w:r>
          </w:p>
        </w:tc>
      </w:tr>
    </w:tbl>
    <w:p w:rsidR="683DE8A4" w:rsidRDefault="683DE8A4" w14:paraId="56CDD968" w14:textId="27D981E8"/>
    <w:p w:rsidRPr="00AA355B" w:rsidR="00E66558" w:rsidP="00AA355B" w:rsidRDefault="009D71E8" w14:paraId="3CF7DCD5" w14:textId="428E7A14">
      <w:pPr>
        <w:pStyle w:val="Heading3"/>
      </w:pPr>
    </w:p>
    <w:p w:rsidRPr="00AA355B" w:rsidR="00E66558" w:rsidP="00AA355B" w:rsidRDefault="009D71E8" w14:paraId="248B1ACA" w14:textId="34B7EE70">
      <w:pPr>
        <w:pStyle w:val="Heading3"/>
      </w:pPr>
    </w:p>
    <w:p w:rsidRPr="00AA355B" w:rsidR="00E66558" w:rsidP="00AA355B" w:rsidRDefault="009D71E8" w14:paraId="2A7D5523" w14:textId="35B1A014">
      <w:pPr>
        <w:pStyle w:val="Heading3"/>
      </w:pPr>
      <w:r w:rsidR="009D71E8">
        <w:rPr/>
        <w:t xml:space="preserve">Targeted academic support (for example, </w:t>
      </w:r>
      <w:r w:rsidR="00D33FE5">
        <w:rPr/>
        <w:t>tutoring, one-to-one support</w:t>
      </w:r>
      <w:r w:rsidR="00F776E1">
        <w:rPr/>
        <w:t>,</w:t>
      </w:r>
      <w:r w:rsidR="00D33FE5">
        <w:rPr/>
        <w:t xml:space="preserve"> </w:t>
      </w:r>
      <w:r w:rsidR="009D71E8">
        <w:rPr/>
        <w:t xml:space="preserve">structured interventions) </w:t>
      </w:r>
    </w:p>
    <w:p w:rsidR="00E66558" w:rsidRDefault="009D71E8" w14:paraId="2A7D5524" w14:textId="45E16F8A">
      <w:r w:rsidR="009D71E8">
        <w:rPr/>
        <w:t xml:space="preserve">Budgeted cost: </w:t>
      </w:r>
      <w:r w:rsidR="45291E3A">
        <w:rPr/>
        <w:t>£</w:t>
      </w:r>
      <w:r w:rsidR="36A80E3D">
        <w:rPr/>
        <w:t>2</w:t>
      </w:r>
      <w:r w:rsidR="45291E3A">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86163F"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E66558" w:rsidTr="6D86163F"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6C5FDC37" w:rsidRDefault="00E66558" w14:paraId="2A7D552D" w14:textId="6367E0AB">
            <w:pPr>
              <w:pStyle w:val="TableRow"/>
              <w:ind w:left="0" w:right="0"/>
              <w:rPr>
                <w:i w:val="1"/>
                <w:iCs w:val="1"/>
                <w:sz w:val="22"/>
                <w:szCs w:val="22"/>
              </w:rPr>
            </w:pPr>
            <w:r w:rsidRPr="6C5FDC37" w:rsidR="0E01DE22">
              <w:rPr>
                <w:i w:val="1"/>
                <w:iCs w:val="1"/>
                <w:sz w:val="22"/>
                <w:szCs w:val="22"/>
              </w:rPr>
              <w:t xml:space="preserve">Specialist </w:t>
            </w:r>
            <w:r w:rsidRPr="6C5FDC37" w:rsidR="363A49B2">
              <w:rPr>
                <w:i w:val="1"/>
                <w:iCs w:val="1"/>
                <w:sz w:val="22"/>
                <w:szCs w:val="22"/>
              </w:rPr>
              <w:t>RSE resources</w:t>
            </w:r>
            <w:r w:rsidRPr="6C5FDC37" w:rsidR="3CE6081E">
              <w:rPr>
                <w:i w:val="1"/>
                <w:iCs w:val="1"/>
                <w:sz w:val="22"/>
                <w:szCs w:val="22"/>
              </w:rPr>
              <w:t xml:space="preserve"> for 1:1 and small group RSE interventions</w:t>
            </w:r>
            <w:r w:rsidRPr="6C5FDC37" w:rsidR="1D900E64">
              <w:rPr>
                <w:i w:val="1"/>
                <w:iCs w:val="1"/>
                <w:sz w:val="22"/>
                <w:szCs w:val="22"/>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34800AE1" w14:textId="18947F26">
            <w:pPr>
              <w:pStyle w:val="TableRowCentered"/>
              <w:ind w:left="0" w:right="0"/>
              <w:jc w:val="left"/>
              <w:rPr>
                <w:sz w:val="22"/>
                <w:szCs w:val="22"/>
              </w:rPr>
            </w:pPr>
            <w:r w:rsidRPr="751F3BB5" w:rsidR="527210B8">
              <w:rPr>
                <w:sz w:val="22"/>
                <w:szCs w:val="22"/>
              </w:rPr>
              <w:t>Highly specialist RSE resources advised by the Chailey Heritage Foundation:</w:t>
            </w:r>
          </w:p>
          <w:p w:rsidR="00E66558" w:rsidP="70E6C4EE" w:rsidRDefault="00E66558" w14:paraId="02D4D731" w14:textId="06F4ECDB">
            <w:pPr>
              <w:pStyle w:val="TableRowCentered"/>
              <w:ind w:left="0" w:right="0"/>
              <w:jc w:val="left"/>
              <w:rPr>
                <w:sz w:val="22"/>
                <w:szCs w:val="22"/>
              </w:rPr>
            </w:pPr>
          </w:p>
          <w:p w:rsidR="00E66558" w:rsidP="70E6C4EE" w:rsidRDefault="00E66558" w14:paraId="2A7D552E" w14:textId="034332BF">
            <w:pPr>
              <w:pStyle w:val="TableRowCentered"/>
              <w:ind w:left="0" w:right="0"/>
              <w:jc w:val="left"/>
              <w:rPr>
                <w:sz w:val="22"/>
                <w:szCs w:val="22"/>
              </w:rPr>
            </w:pPr>
            <w:hyperlink r:id="Rf6b1f2c7c57b446d">
              <w:r w:rsidRPr="70E6C4EE" w:rsidR="2EBA71D5">
                <w:rPr>
                  <w:rStyle w:val="Hyperlink"/>
                </w:rPr>
                <w:t>https://chf.org.uk/services/sex-factor/</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2F" w14:textId="609E48AA">
            <w:pPr>
              <w:pStyle w:val="TableRowCentered"/>
              <w:ind w:left="0" w:right="0"/>
              <w:jc w:val="left"/>
              <w:rPr>
                <w:sz w:val="22"/>
                <w:szCs w:val="22"/>
              </w:rPr>
            </w:pPr>
            <w:r w:rsidRPr="70E6C4EE" w:rsidR="33CAF7A1">
              <w:rPr>
                <w:sz w:val="22"/>
                <w:szCs w:val="22"/>
              </w:rPr>
              <w:t>2</w:t>
            </w:r>
          </w:p>
        </w:tc>
      </w:tr>
      <w:tr w:rsidR="70E6C4EE" w:rsidTr="6D86163F" w14:paraId="3EA2422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878D9CA" w:rsidP="7ED08234" w:rsidRDefault="3878D9CA" w14:paraId="7887DF18" w14:textId="272216BA">
            <w:pPr>
              <w:pStyle w:val="TableRow"/>
              <w:rPr>
                <w:i w:val="1"/>
                <w:iCs w:val="1"/>
                <w:sz w:val="22"/>
                <w:szCs w:val="22"/>
              </w:rPr>
            </w:pPr>
            <w:r w:rsidRPr="7ED08234" w:rsidR="201D0E6B">
              <w:rPr>
                <w:i w:val="1"/>
                <w:iCs w:val="1"/>
                <w:sz w:val="22"/>
                <w:szCs w:val="22"/>
              </w:rPr>
              <w:t>Specialist external work experience training programmes (1:1 or small group)</w:t>
            </w:r>
          </w:p>
          <w:p w:rsidR="3878D9CA" w:rsidP="6C5FDC37" w:rsidRDefault="3878D9CA" w14:paraId="7EE2B893" w14:textId="5EE43AFE">
            <w:pPr>
              <w:pStyle w:val="TableRow"/>
              <w:rPr>
                <w:i w:val="1"/>
                <w:iCs w:val="1"/>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1CAA85" w:rsidP="70E6C4EE" w:rsidRDefault="191CAA85" w14:paraId="256E6C43" w14:textId="5698BC00">
            <w:pPr>
              <w:pStyle w:val="TableRowCentered"/>
              <w:jc w:val="left"/>
              <w:rPr>
                <w:sz w:val="22"/>
                <w:szCs w:val="22"/>
              </w:rPr>
            </w:pPr>
            <w:r w:rsidRPr="70E6C4EE" w:rsidR="191CAA85">
              <w:rPr>
                <w:sz w:val="22"/>
                <w:szCs w:val="22"/>
              </w:rPr>
              <w:t>Evidence about the lack of opportunities and barriers for autistic people in finding work and the importance of providing access to specialist training and work experience:</w:t>
            </w:r>
          </w:p>
          <w:p w:rsidR="70E6C4EE" w:rsidP="70E6C4EE" w:rsidRDefault="70E6C4EE" w14:paraId="53A096C0" w14:textId="3A275938">
            <w:pPr>
              <w:pStyle w:val="TableRowCentered"/>
              <w:jc w:val="left"/>
              <w:rPr>
                <w:sz w:val="22"/>
                <w:szCs w:val="22"/>
              </w:rPr>
            </w:pPr>
          </w:p>
          <w:p w:rsidR="70E6C4EE" w:rsidP="751F3BB5" w:rsidRDefault="70E6C4EE" w14:paraId="5265EDA0" w14:textId="3E249F8D">
            <w:pPr>
              <w:pStyle w:val="TableRowCentered"/>
              <w:jc w:val="left"/>
              <w:rPr>
                <w:sz w:val="22"/>
                <w:szCs w:val="22"/>
              </w:rPr>
            </w:pPr>
            <w:hyperlink r:id="Rdcf296ef14934122">
              <w:r w:rsidRPr="751F3BB5" w:rsidR="3D0E9AB2">
                <w:rPr>
                  <w:rStyle w:val="Hyperlink"/>
                </w:rPr>
                <w:t>https://www.gov.uk/government/publications/the-buckland-review-of-autism-employment-report-and-recommendations/the-buckland-review-of-autism-employment-report-and-recommendations</w:t>
              </w:r>
            </w:hyperlink>
          </w:p>
          <w:p w:rsidR="70E6C4EE" w:rsidP="70E6C4EE" w:rsidRDefault="70E6C4EE" w14:paraId="23B46A41" w14:textId="34038EF5">
            <w:pPr>
              <w:pStyle w:val="TableRowCentered"/>
              <w:jc w:val="left"/>
            </w:pPr>
            <w:r w:rsidR="4A450371">
              <w:rPr/>
              <w:t>Example of specialist training provider our pupils access:</w:t>
            </w:r>
          </w:p>
          <w:p w:rsidR="70E6C4EE" w:rsidP="70E6C4EE" w:rsidRDefault="70E6C4EE" w14:paraId="1AAE204F" w14:textId="52CF3C0A">
            <w:pPr>
              <w:pStyle w:val="TableRowCentered"/>
              <w:jc w:val="left"/>
            </w:pPr>
          </w:p>
          <w:p w:rsidR="70E6C4EE" w:rsidP="70E6C4EE" w:rsidRDefault="70E6C4EE" w14:paraId="3B2FA264" w14:textId="35EDA3FD">
            <w:pPr>
              <w:pStyle w:val="TableRowCentered"/>
              <w:jc w:val="left"/>
            </w:pPr>
            <w:hyperlink r:id="R846654032beb41ce">
              <w:r w:rsidRPr="751F3BB5" w:rsidR="4A450371">
                <w:rPr>
                  <w:rStyle w:val="Hyperlink"/>
                </w:rPr>
                <w:t>https://levelbestenterprises.co.uk/</w:t>
              </w:r>
            </w:hyperlink>
          </w:p>
          <w:p w:rsidR="70E6C4EE" w:rsidP="751F3BB5" w:rsidRDefault="70E6C4EE" w14:paraId="5A4E3DCD" w14:textId="708814FD">
            <w:pPr>
              <w:pStyle w:val="TableRowCentered"/>
              <w:jc w:val="left"/>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878D9CA" w:rsidP="70E6C4EE" w:rsidRDefault="3878D9CA" w14:paraId="0297E957" w14:textId="2837172D">
            <w:pPr>
              <w:pStyle w:val="TableRowCentered"/>
              <w:jc w:val="left"/>
              <w:rPr>
                <w:sz w:val="22"/>
                <w:szCs w:val="22"/>
              </w:rPr>
            </w:pPr>
            <w:r w:rsidRPr="70E6C4EE" w:rsidR="3878D9CA">
              <w:rPr>
                <w:sz w:val="22"/>
                <w:szCs w:val="22"/>
              </w:rPr>
              <w:t>5</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791C48B3">
      <w:pPr>
        <w:spacing w:before="240" w:after="120"/>
      </w:pPr>
      <w:r w:rsidR="009D71E8">
        <w:rPr/>
        <w:t>Budgeted cost: £</w:t>
      </w:r>
      <w:r w:rsidR="68B4A99A">
        <w:rPr/>
        <w:t>1</w:t>
      </w:r>
      <w:r w:rsidR="6EBA30E9">
        <w:rPr/>
        <w:t>5</w:t>
      </w:r>
      <w:r w:rsidR="68B4A99A">
        <w:rPr/>
        <w:t>,</w:t>
      </w:r>
      <w:r w:rsidR="0FCD8CBF">
        <w:rPr/>
        <w:t>180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86163F"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E66558" w:rsidTr="6D86163F"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9D71E8" w14:paraId="2A7D5538" w14:textId="620B57BB">
            <w:pPr>
              <w:pStyle w:val="TableRow"/>
              <w:suppressLineNumbers w:val="0"/>
              <w:bidi w:val="0"/>
              <w:spacing w:before="60" w:beforeAutospacing="off" w:after="60" w:afterAutospacing="off" w:line="259" w:lineRule="auto"/>
              <w:ind w:left="0" w:right="0"/>
              <w:jc w:val="left"/>
            </w:pPr>
            <w:r w:rsidRPr="70E6C4EE" w:rsidR="1874B5B7">
              <w:rPr>
                <w:i w:val="1"/>
                <w:iCs w:val="1"/>
                <w:sz w:val="22"/>
                <w:szCs w:val="22"/>
              </w:rPr>
              <w:t>Music Therapy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5C6A2023" w14:textId="79A1FEAB">
            <w:pPr>
              <w:pStyle w:val="TableRowCentered"/>
              <w:ind w:left="0" w:right="0"/>
              <w:jc w:val="left"/>
              <w:rPr>
                <w:sz w:val="22"/>
                <w:szCs w:val="22"/>
              </w:rPr>
            </w:pPr>
            <w:r w:rsidRPr="70E6C4EE" w:rsidR="62D61AB1">
              <w:rPr>
                <w:sz w:val="22"/>
                <w:szCs w:val="22"/>
              </w:rPr>
              <w:t>Evidence of music therapy improving social reactions of autistic children:</w:t>
            </w:r>
          </w:p>
          <w:p w:rsidR="00E66558" w:rsidP="70E6C4EE" w:rsidRDefault="00E66558" w14:paraId="6BF56113" w14:textId="1D82B47A">
            <w:pPr>
              <w:pStyle w:val="TableRowCentered"/>
              <w:ind w:left="0" w:right="0"/>
              <w:jc w:val="left"/>
              <w:rPr>
                <w:sz w:val="22"/>
                <w:szCs w:val="22"/>
              </w:rPr>
            </w:pPr>
          </w:p>
          <w:p w:rsidR="00E66558" w:rsidP="70E6C4EE" w:rsidRDefault="00E66558" w14:paraId="2A7D5539" w14:textId="2991C360">
            <w:pPr>
              <w:pStyle w:val="TableRowCentered"/>
              <w:ind w:left="0" w:right="0"/>
              <w:jc w:val="left"/>
              <w:rPr>
                <w:sz w:val="22"/>
                <w:szCs w:val="22"/>
              </w:rPr>
            </w:pPr>
            <w:hyperlink r:id="R34d9e5917c5f4281">
              <w:r w:rsidRPr="55FEBFF9" w:rsidR="2A64DC59">
                <w:rPr>
                  <w:rStyle w:val="Hyperlink"/>
                </w:rPr>
                <w:t>https://pmc.ncbi.nlm.nih.gov/articles/PMC9582596/</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3A" w14:textId="29D042F5">
            <w:pPr>
              <w:pStyle w:val="TableRowCentered"/>
              <w:ind w:left="0" w:right="0"/>
              <w:jc w:val="left"/>
              <w:rPr>
                <w:sz w:val="22"/>
                <w:szCs w:val="22"/>
              </w:rPr>
            </w:pPr>
            <w:r w:rsidRPr="6D86163F" w:rsidR="268D9F91">
              <w:rPr>
                <w:sz w:val="22"/>
                <w:szCs w:val="22"/>
              </w:rPr>
              <w:t>4</w:t>
            </w:r>
            <w:r w:rsidRPr="6D86163F" w:rsidR="20357203">
              <w:rPr>
                <w:sz w:val="22"/>
                <w:szCs w:val="22"/>
              </w:rPr>
              <w:t>, 1</w:t>
            </w:r>
          </w:p>
        </w:tc>
      </w:tr>
      <w:tr w:rsidR="6D86163F" w:rsidTr="6D86163F" w14:paraId="4696F05A">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FF01B6" w:rsidP="6D86163F" w:rsidRDefault="18FF01B6" w14:paraId="5F83813E" w14:textId="411F8041">
            <w:pPr>
              <w:pStyle w:val="TableRow"/>
              <w:spacing w:line="259" w:lineRule="auto"/>
              <w:jc w:val="left"/>
              <w:rPr>
                <w:i w:val="1"/>
                <w:iCs w:val="1"/>
                <w:sz w:val="22"/>
                <w:szCs w:val="22"/>
              </w:rPr>
            </w:pPr>
            <w:r w:rsidRPr="6D86163F" w:rsidR="18FF01B6">
              <w:rPr>
                <w:i w:val="1"/>
                <w:iCs w:val="1"/>
                <w:sz w:val="22"/>
                <w:szCs w:val="22"/>
              </w:rPr>
              <w:t>Art Therapy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2A4CF6B" w:rsidP="6D86163F" w:rsidRDefault="62A4CF6B" w14:paraId="0AAD6A2F" w14:textId="0E94743B">
            <w:pPr>
              <w:pStyle w:val="TableRowCentered"/>
              <w:jc w:val="left"/>
              <w:rPr>
                <w:sz w:val="22"/>
                <w:szCs w:val="22"/>
              </w:rPr>
            </w:pPr>
            <w:r w:rsidRPr="6D86163F" w:rsidR="62A4CF6B">
              <w:rPr>
                <w:sz w:val="22"/>
                <w:szCs w:val="22"/>
              </w:rPr>
              <w:t>Evidence of art therapy reducing stress and improving social communication and language in autistic children:</w:t>
            </w:r>
          </w:p>
          <w:p w:rsidR="6D86163F" w:rsidP="6D86163F" w:rsidRDefault="6D86163F" w14:paraId="11145E35" w14:textId="4D55BCFF">
            <w:pPr>
              <w:pStyle w:val="TableRowCentered"/>
              <w:jc w:val="left"/>
              <w:rPr>
                <w:sz w:val="22"/>
                <w:szCs w:val="22"/>
              </w:rPr>
            </w:pPr>
          </w:p>
          <w:p w:rsidR="62A4CF6B" w:rsidP="6D86163F" w:rsidRDefault="62A4CF6B" w14:paraId="0E582BCA" w14:textId="0092ED48">
            <w:pPr>
              <w:pStyle w:val="TableRowCentered"/>
              <w:jc w:val="left"/>
              <w:rPr>
                <w:sz w:val="22"/>
                <w:szCs w:val="22"/>
              </w:rPr>
            </w:pPr>
            <w:hyperlink r:id="R579db4d01bc54e64">
              <w:r w:rsidRPr="6D86163F" w:rsidR="62A4CF6B">
                <w:rPr>
                  <w:rStyle w:val="Hyperlink"/>
                </w:rPr>
                <w:t>https://pmc.ncbi.nlm.nih.gov/articles/PMC12652869/</w:t>
              </w:r>
            </w:hyperlink>
          </w:p>
          <w:p w:rsidR="6D86163F" w:rsidP="6D86163F" w:rsidRDefault="6D86163F" w14:paraId="0510AC11" w14:textId="2D5FAC0A">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2A4CF6B" w:rsidP="6D86163F" w:rsidRDefault="62A4CF6B" w14:paraId="03970FB9" w14:textId="542C5E45">
            <w:pPr>
              <w:pStyle w:val="TableRowCentered"/>
              <w:jc w:val="left"/>
              <w:rPr>
                <w:sz w:val="22"/>
                <w:szCs w:val="22"/>
              </w:rPr>
            </w:pPr>
            <w:r w:rsidRPr="6D86163F" w:rsidR="62A4CF6B">
              <w:rPr>
                <w:sz w:val="22"/>
                <w:szCs w:val="22"/>
              </w:rPr>
              <w:t>4, 1</w:t>
            </w:r>
          </w:p>
        </w:tc>
      </w:tr>
      <w:tr w:rsidR="00E66558" w:rsidTr="6D86163F"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3C" w14:textId="6698509B">
            <w:pPr>
              <w:pStyle w:val="TableRow"/>
              <w:ind w:left="0" w:right="0"/>
              <w:rPr>
                <w:i w:val="1"/>
                <w:iCs w:val="1"/>
                <w:sz w:val="22"/>
                <w:szCs w:val="22"/>
              </w:rPr>
            </w:pPr>
            <w:r w:rsidRPr="70E6C4EE" w:rsidR="1874B5B7">
              <w:rPr>
                <w:i w:val="1"/>
                <w:iCs w:val="1"/>
                <w:sz w:val="22"/>
                <w:szCs w:val="22"/>
              </w:rPr>
              <w:t>Sensory resources to support regulation and wellbeing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04A841A2" w14:textId="214EF66E">
            <w:pPr>
              <w:pStyle w:val="TableRowCentered"/>
              <w:ind w:left="0" w:right="0"/>
              <w:jc w:val="left"/>
              <w:rPr>
                <w:sz w:val="22"/>
                <w:szCs w:val="22"/>
              </w:rPr>
            </w:pPr>
            <w:r w:rsidRPr="70E6C4EE" w:rsidR="7CF2C4A3">
              <w:rPr>
                <w:sz w:val="22"/>
                <w:szCs w:val="22"/>
              </w:rPr>
              <w:t xml:space="preserve">Benefits of sensory equipment for improving regulation and sensory processing for autistic </w:t>
            </w:r>
            <w:r w:rsidRPr="70E6C4EE" w:rsidR="6B8D0689">
              <w:rPr>
                <w:sz w:val="22"/>
                <w:szCs w:val="22"/>
              </w:rPr>
              <w:t>individuals</w:t>
            </w:r>
            <w:r w:rsidRPr="70E6C4EE" w:rsidR="7CF2C4A3">
              <w:rPr>
                <w:sz w:val="22"/>
                <w:szCs w:val="22"/>
              </w:rPr>
              <w:t>:</w:t>
            </w:r>
          </w:p>
          <w:p w:rsidR="00E66558" w:rsidP="70E6C4EE" w:rsidRDefault="00E66558" w14:paraId="62ED63F6" w14:textId="22AD9563">
            <w:pPr>
              <w:pStyle w:val="TableRowCentered"/>
              <w:ind w:left="0" w:right="0"/>
              <w:jc w:val="left"/>
              <w:rPr>
                <w:sz w:val="22"/>
                <w:szCs w:val="22"/>
              </w:rPr>
            </w:pPr>
          </w:p>
          <w:p w:rsidR="00E66558" w:rsidP="70E6C4EE" w:rsidRDefault="00E66558" w14:paraId="2A7D553D" w14:textId="045E4E63">
            <w:pPr>
              <w:pStyle w:val="TableRowCentered"/>
              <w:ind w:left="0" w:right="0"/>
              <w:jc w:val="left"/>
              <w:rPr>
                <w:sz w:val="22"/>
                <w:szCs w:val="22"/>
              </w:rPr>
            </w:pPr>
            <w:hyperlink r:id="Rf42c572320834cff">
              <w:r w:rsidRPr="55FEBFF9" w:rsidR="307E652F">
                <w:rPr>
                  <w:rStyle w:val="Hyperlink"/>
                </w:rPr>
                <w:t>https://www.mastermindbehavior.com/post/benefits-of-sensory-toys</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0E6C4EE" w:rsidRDefault="00E66558" w14:paraId="2A7D553E" w14:textId="4954932E">
            <w:pPr>
              <w:pStyle w:val="TableRowCentered"/>
              <w:ind w:left="0" w:right="0"/>
              <w:jc w:val="left"/>
              <w:rPr>
                <w:sz w:val="22"/>
                <w:szCs w:val="22"/>
              </w:rPr>
            </w:pPr>
            <w:r w:rsidRPr="70E6C4EE" w:rsidR="02346610">
              <w:rPr>
                <w:sz w:val="22"/>
                <w:szCs w:val="22"/>
              </w:rPr>
              <w:t>4</w:t>
            </w:r>
          </w:p>
        </w:tc>
      </w:tr>
      <w:tr w:rsidR="70E6C4EE" w:rsidTr="6D86163F" w14:paraId="19E94401">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9067D02" w:rsidP="6C5FDC37" w:rsidRDefault="49067D02" w14:paraId="2CA6E3D7" w14:textId="2E22196D">
            <w:pPr>
              <w:pStyle w:val="TableRow"/>
              <w:ind w:left="0"/>
              <w:rPr>
                <w:i w:val="1"/>
                <w:iCs w:val="1"/>
                <w:sz w:val="22"/>
                <w:szCs w:val="22"/>
              </w:rPr>
            </w:pPr>
            <w:r w:rsidRPr="6C5FDC37" w:rsidR="37AB19BF">
              <w:rPr>
                <w:i w:val="1"/>
                <w:iCs w:val="1"/>
                <w:sz w:val="22"/>
                <w:szCs w:val="22"/>
              </w:rPr>
              <w:t>Community trip</w:t>
            </w:r>
            <w:r w:rsidRPr="6C5FDC37" w:rsidR="3082782E">
              <w:rPr>
                <w:i w:val="1"/>
                <w:iCs w:val="1"/>
                <w:sz w:val="22"/>
                <w:szCs w:val="22"/>
              </w:rPr>
              <w:t>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5677BE4" w:rsidP="70E6C4EE" w:rsidRDefault="05677BE4" w14:paraId="1F5D8F6A" w14:textId="5B65BE7C">
            <w:pPr>
              <w:pStyle w:val="TableRowCentered"/>
              <w:jc w:val="left"/>
              <w:rPr>
                <w:sz w:val="22"/>
                <w:szCs w:val="22"/>
              </w:rPr>
            </w:pPr>
            <w:r w:rsidRPr="70E6C4EE" w:rsidR="05677BE4">
              <w:rPr>
                <w:sz w:val="22"/>
                <w:szCs w:val="22"/>
              </w:rPr>
              <w:t>Importance of community inclusion for autistic individuals:</w:t>
            </w:r>
          </w:p>
          <w:p w:rsidR="70E6C4EE" w:rsidP="70E6C4EE" w:rsidRDefault="70E6C4EE" w14:paraId="0A0863BE" w14:textId="09C32DAE">
            <w:pPr>
              <w:pStyle w:val="TableRowCentered"/>
              <w:jc w:val="left"/>
              <w:rPr>
                <w:sz w:val="22"/>
                <w:szCs w:val="22"/>
              </w:rPr>
            </w:pPr>
          </w:p>
          <w:p w:rsidR="05677BE4" w:rsidP="70E6C4EE" w:rsidRDefault="05677BE4" w14:paraId="55A55BB6" w14:textId="7688DFF2">
            <w:pPr>
              <w:pStyle w:val="TableRowCentered"/>
              <w:jc w:val="left"/>
              <w:rPr>
                <w:sz w:val="22"/>
                <w:szCs w:val="22"/>
              </w:rPr>
            </w:pPr>
            <w:hyperlink r:id="R76d2a4137c8e44c2">
              <w:r w:rsidRPr="70E6C4EE" w:rsidR="05677BE4">
                <w:rPr>
                  <w:rStyle w:val="Hyperlink"/>
                </w:rPr>
                <w:t>https://www.magnetaba.com/blog/autism-and-community-inclusion</w:t>
              </w:r>
            </w:hyperlink>
          </w:p>
          <w:p w:rsidR="70E6C4EE" w:rsidP="70E6C4EE" w:rsidRDefault="70E6C4EE" w14:paraId="047D811C" w14:textId="5A70157D">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6DE5717" w:rsidP="70E6C4EE" w:rsidRDefault="66DE5717" w14:paraId="6BBFA62F" w14:textId="57C6C954">
            <w:pPr>
              <w:pStyle w:val="TableRowCentered"/>
              <w:jc w:val="left"/>
              <w:rPr>
                <w:sz w:val="22"/>
                <w:szCs w:val="22"/>
              </w:rPr>
            </w:pPr>
            <w:r w:rsidRPr="70E6C4EE" w:rsidR="66DE5717">
              <w:rPr>
                <w:sz w:val="22"/>
                <w:szCs w:val="22"/>
              </w:rPr>
              <w:t>3</w:t>
            </w:r>
          </w:p>
        </w:tc>
      </w:tr>
    </w:tbl>
    <w:p w:rsidR="751F3BB5" w:rsidRDefault="751F3BB5" w14:paraId="3255F3E9" w14:textId="560373B4"/>
    <w:p w:rsidR="00E66558" w:rsidRDefault="00E66558" w14:paraId="2A7D5540" w14:textId="77777777">
      <w:pPr>
        <w:spacing w:before="240" w:after="0"/>
        <w:rPr>
          <w:b/>
          <w:bCs/>
          <w:color w:val="104F75"/>
          <w:sz w:val="28"/>
          <w:szCs w:val="28"/>
        </w:rPr>
      </w:pPr>
    </w:p>
    <w:p w:rsidR="00E66558" w:rsidP="55FEBFF9" w:rsidRDefault="009D71E8" w14:paraId="2A7D5541" w14:textId="6E1160CA">
      <w:pPr>
        <w:rPr>
          <w:b w:val="1"/>
          <w:bCs w:val="1"/>
          <w:color w:val="104F75"/>
          <w:sz w:val="28"/>
          <w:szCs w:val="28"/>
        </w:rPr>
      </w:pPr>
      <w:r w:rsidRPr="751F3BB5" w:rsidR="009D71E8">
        <w:rPr>
          <w:b w:val="1"/>
          <w:bCs w:val="1"/>
          <w:color w:val="104F75"/>
          <w:sz w:val="28"/>
          <w:szCs w:val="28"/>
        </w:rPr>
        <w:t>Total budgeted cost: £</w:t>
      </w:r>
      <w:r w:rsidRPr="751F3BB5" w:rsidR="6178421D">
        <w:rPr>
          <w:b w:val="1"/>
          <w:bCs w:val="1"/>
          <w:color w:val="104F75"/>
          <w:sz w:val="28"/>
          <w:szCs w:val="28"/>
        </w:rPr>
        <w:t>21,</w:t>
      </w:r>
      <w:r w:rsidRPr="751F3BB5" w:rsidR="7AB09F5D">
        <w:rPr>
          <w:b w:val="1"/>
          <w:bCs w:val="1"/>
          <w:color w:val="104F75"/>
          <w:sz w:val="28"/>
          <w:szCs w:val="28"/>
        </w:rPr>
        <w:t>355</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751F3BB5" w14:paraId="7FB51099" w14:textId="77777777">
        <w:trPr>
          <w:trHeight w:val="300"/>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F4C6F" w:rsidR="0064167B" w:rsidP="751F3BB5" w:rsidRDefault="00721B51" w14:paraId="6976DD98" w14:textId="16D600E7">
            <w:pPr>
              <w:pStyle w:val="ListParagraph"/>
              <w:spacing w:before="60"/>
              <w:rPr>
                <w:i w:val="0"/>
                <w:iCs w:val="0"/>
                <w:color w:val="000000" w:themeColor="text1" w:themeTint="FF" w:themeShade="FF"/>
                <w:sz w:val="24"/>
                <w:szCs w:val="24"/>
              </w:rPr>
            </w:pPr>
            <w:r w:rsidRPr="751F3BB5" w:rsidR="70A4449C">
              <w:rPr>
                <w:i w:val="0"/>
                <w:iCs w:val="0"/>
                <w:color w:val="000000" w:themeColor="text1" w:themeTint="FF" w:themeShade="FF"/>
                <w:sz w:val="24"/>
                <w:szCs w:val="24"/>
              </w:rPr>
              <w:t xml:space="preserve">All pupils received </w:t>
            </w:r>
            <w:r w:rsidRPr="751F3BB5" w:rsidR="70A4449C">
              <w:rPr>
                <w:i w:val="0"/>
                <w:iCs w:val="0"/>
                <w:color w:val="000000" w:themeColor="text1" w:themeTint="FF" w:themeShade="FF"/>
                <w:sz w:val="24"/>
                <w:szCs w:val="24"/>
              </w:rPr>
              <w:t>SaLT</w:t>
            </w:r>
            <w:r w:rsidRPr="751F3BB5" w:rsidR="70A4449C">
              <w:rPr>
                <w:i w:val="0"/>
                <w:iCs w:val="0"/>
                <w:color w:val="000000" w:themeColor="text1" w:themeTint="FF" w:themeShade="FF"/>
                <w:sz w:val="24"/>
                <w:szCs w:val="24"/>
              </w:rPr>
              <w:t xml:space="preserve"> input to improve their communication skills</w:t>
            </w:r>
            <w:r w:rsidRPr="751F3BB5" w:rsidR="637460D0">
              <w:rPr>
                <w:i w:val="0"/>
                <w:iCs w:val="0"/>
                <w:color w:val="000000" w:themeColor="text1" w:themeTint="FF" w:themeShade="FF"/>
                <w:sz w:val="24"/>
                <w:szCs w:val="24"/>
              </w:rPr>
              <w:t xml:space="preserve"> and resources to support with this.</w:t>
            </w:r>
          </w:p>
          <w:p w:rsidRPr="002F4C6F" w:rsidR="0064167B" w:rsidP="70E6C4EE" w:rsidRDefault="00721B51" w14:paraId="4D05EEE5" w14:textId="26B5B27F">
            <w:pPr>
              <w:pStyle w:val="ListParagraph"/>
              <w:spacing w:before="60"/>
              <w:rPr>
                <w:i w:val="0"/>
                <w:iCs w:val="0"/>
                <w:color w:val="0D0D0D" w:themeColor="text1" w:themeTint="F2" w:themeShade="FF"/>
                <w:sz w:val="24"/>
                <w:szCs w:val="24"/>
              </w:rPr>
            </w:pPr>
            <w:r w:rsidRPr="751F3BB5" w:rsidR="2E1A8744">
              <w:rPr>
                <w:i w:val="0"/>
                <w:iCs w:val="0"/>
                <w:color w:val="000000" w:themeColor="text1" w:themeTint="FF" w:themeShade="FF"/>
                <w:sz w:val="24"/>
                <w:szCs w:val="24"/>
              </w:rPr>
              <w:t xml:space="preserve">All pupils who </w:t>
            </w:r>
            <w:r w:rsidRPr="751F3BB5" w:rsidR="2E1A8744">
              <w:rPr>
                <w:i w:val="0"/>
                <w:iCs w:val="0"/>
                <w:color w:val="000000" w:themeColor="text1" w:themeTint="FF" w:themeShade="FF"/>
                <w:sz w:val="24"/>
                <w:szCs w:val="24"/>
              </w:rPr>
              <w:t>required</w:t>
            </w:r>
            <w:r w:rsidRPr="751F3BB5" w:rsidR="2E1A8744">
              <w:rPr>
                <w:i w:val="0"/>
                <w:iCs w:val="0"/>
                <w:color w:val="000000" w:themeColor="text1" w:themeTint="FF" w:themeShade="FF"/>
                <w:sz w:val="24"/>
                <w:szCs w:val="24"/>
              </w:rPr>
              <w:t xml:space="preserve"> it had access to AAC device to support communication</w:t>
            </w:r>
          </w:p>
          <w:p w:rsidR="61B140B9" w:rsidP="751F3BB5" w:rsidRDefault="61B140B9" w14:paraId="03BEABF1" w14:textId="6F677C54">
            <w:pPr>
              <w:pStyle w:val="ListParagraph"/>
              <w:spacing w:before="60"/>
              <w:rPr>
                <w:i w:val="0"/>
                <w:iCs w:val="0"/>
                <w:color w:val="000000" w:themeColor="text1" w:themeTint="FF" w:themeShade="FF"/>
                <w:sz w:val="24"/>
                <w:szCs w:val="24"/>
              </w:rPr>
            </w:pPr>
            <w:r w:rsidRPr="751F3BB5" w:rsidR="61B140B9">
              <w:rPr>
                <w:i w:val="0"/>
                <w:iCs w:val="0"/>
                <w:color w:val="000000" w:themeColor="text1" w:themeTint="FF" w:themeShade="FF"/>
                <w:sz w:val="24"/>
                <w:szCs w:val="24"/>
              </w:rPr>
              <w:t>Some pupils received 1:1 RSE sessions from teachers who had completed specialist RSE training and specialist resources to support these sessions</w:t>
            </w:r>
          </w:p>
          <w:p w:rsidR="61B140B9" w:rsidP="751F3BB5" w:rsidRDefault="61B140B9" w14:paraId="5C345882" w14:textId="38306F35">
            <w:pPr>
              <w:pStyle w:val="ListParagraph"/>
              <w:spacing w:before="60"/>
              <w:rPr>
                <w:i w:val="0"/>
                <w:iCs w:val="0"/>
                <w:color w:val="000000" w:themeColor="text1" w:themeTint="FF" w:themeShade="FF"/>
                <w:sz w:val="24"/>
                <w:szCs w:val="24"/>
              </w:rPr>
            </w:pPr>
            <w:r w:rsidRPr="751F3BB5" w:rsidR="61B140B9">
              <w:rPr>
                <w:i w:val="0"/>
                <w:iCs w:val="0"/>
                <w:color w:val="000000" w:themeColor="text1" w:themeTint="FF" w:themeShade="FF"/>
                <w:sz w:val="24"/>
                <w:szCs w:val="24"/>
              </w:rPr>
              <w:t>All pupils received OT input to improve their sensory processing, regulation, and functional movement and resources to support with this.</w:t>
            </w:r>
          </w:p>
          <w:p w:rsidRPr="002F4C6F" w:rsidR="0064167B" w:rsidP="751F3BB5" w:rsidRDefault="00721B51" w14:paraId="47548364" w14:textId="3FFD834E">
            <w:pPr>
              <w:pStyle w:val="ListParagraph"/>
              <w:spacing w:before="60"/>
              <w:rPr>
                <w:i w:val="0"/>
                <w:iCs w:val="0"/>
                <w:color w:val="000000" w:themeColor="text1" w:themeTint="FF" w:themeShade="FF"/>
                <w:sz w:val="24"/>
                <w:szCs w:val="24"/>
              </w:rPr>
            </w:pPr>
            <w:r w:rsidRPr="751F3BB5" w:rsidR="2E1A8744">
              <w:rPr>
                <w:i w:val="0"/>
                <w:iCs w:val="0"/>
                <w:color w:val="000000" w:themeColor="text1" w:themeTint="FF" w:themeShade="FF"/>
                <w:sz w:val="24"/>
                <w:szCs w:val="24"/>
              </w:rPr>
              <w:t>Teachers received specialist CPD n supporting young people with complex challenging behaviour to improve their regulation and engagement</w:t>
            </w:r>
          </w:p>
          <w:p w:rsidRPr="002F4C6F" w:rsidR="0064167B" w:rsidP="70E6C4EE" w:rsidRDefault="00721B51" w14:paraId="0505045E" w14:textId="764080E4">
            <w:pPr>
              <w:pStyle w:val="ListParagraph"/>
              <w:spacing w:before="60"/>
              <w:rPr>
                <w:i w:val="0"/>
                <w:iCs w:val="0"/>
                <w:color w:val="0D0D0D" w:themeColor="text1" w:themeTint="F2" w:themeShade="FF"/>
                <w:sz w:val="24"/>
                <w:szCs w:val="24"/>
              </w:rPr>
            </w:pPr>
            <w:r w:rsidRPr="70E6C4EE" w:rsidR="780BC58F">
              <w:rPr>
                <w:i w:val="0"/>
                <w:iCs w:val="0"/>
                <w:color w:val="0D0D0D" w:themeColor="text1" w:themeTint="F2" w:themeShade="FF"/>
                <w:sz w:val="24"/>
                <w:szCs w:val="24"/>
              </w:rPr>
              <w:t>All pupils received 1:1 support</w:t>
            </w:r>
          </w:p>
          <w:p w:rsidRPr="002F4C6F" w:rsidR="0064167B" w:rsidP="751F3BB5" w:rsidRDefault="00721B51" w14:paraId="4728DFBB" w14:textId="20DD914C">
            <w:pPr>
              <w:pStyle w:val="ListParagraph"/>
              <w:spacing w:before="60"/>
              <w:rPr>
                <w:i w:val="0"/>
                <w:iCs w:val="0"/>
                <w:color w:val="000000" w:themeColor="text1" w:themeTint="FF" w:themeShade="FF"/>
                <w:sz w:val="24"/>
                <w:szCs w:val="24"/>
                <w:lang w:eastAsia="en-US"/>
              </w:rPr>
            </w:pPr>
            <w:r w:rsidRPr="751F3BB5" w:rsidR="107E49E1">
              <w:rPr>
                <w:i w:val="0"/>
                <w:iCs w:val="0"/>
                <w:color w:val="000000" w:themeColor="text1" w:themeTint="FF" w:themeShade="FF"/>
                <w:sz w:val="24"/>
                <w:szCs w:val="24"/>
              </w:rPr>
              <w:t>The majority of</w:t>
            </w:r>
            <w:r w:rsidRPr="751F3BB5" w:rsidR="107E49E1">
              <w:rPr>
                <w:i w:val="0"/>
                <w:iCs w:val="0"/>
                <w:color w:val="000000" w:themeColor="text1" w:themeTint="FF" w:themeShade="FF"/>
                <w:sz w:val="24"/>
                <w:szCs w:val="24"/>
              </w:rPr>
              <w:t xml:space="preserve"> pupils accessed the community regularly</w:t>
            </w:r>
          </w:p>
          <w:p w:rsidRPr="002F4C6F" w:rsidR="0064167B" w:rsidP="751F3BB5" w:rsidRDefault="00721B51" w14:paraId="5023926C" w14:textId="382C98CF">
            <w:pPr>
              <w:pStyle w:val="ListParagraph"/>
              <w:spacing w:before="60"/>
              <w:rPr>
                <w:i w:val="0"/>
                <w:iCs w:val="0"/>
                <w:color w:val="000000" w:themeColor="text1" w:themeTint="FF" w:themeShade="FF"/>
                <w:sz w:val="24"/>
                <w:szCs w:val="24"/>
                <w:lang w:eastAsia="en-US"/>
              </w:rPr>
            </w:pPr>
            <w:r w:rsidRPr="751F3BB5" w:rsidR="5E601C03">
              <w:rPr>
                <w:i w:val="0"/>
                <w:iCs w:val="0"/>
                <w:color w:val="000000" w:themeColor="text1" w:themeTint="FF" w:themeShade="FF"/>
                <w:sz w:val="24"/>
                <w:szCs w:val="24"/>
                <w:lang w:eastAsia="en-US"/>
              </w:rPr>
              <w:t>Some of sixth form pupils accessed specialist work experience training providers</w:t>
            </w:r>
          </w:p>
        </w:tc>
      </w:tr>
    </w:tbl>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6D86163F"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E66558" w:rsidTr="6D86163F"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D" w14:textId="2BA33796">
            <w:pPr>
              <w:pStyle w:val="TableRow"/>
              <w:ind w:left="0" w:right="0"/>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E" w14:textId="2D2B37AD">
            <w:pPr>
              <w:pStyle w:val="TableRowCentered"/>
              <w:ind w:left="0" w:right="0"/>
              <w:jc w:val="left"/>
            </w:pPr>
          </w:p>
        </w:tc>
      </w:tr>
      <w:tr w:rsidR="00E66558" w:rsidTr="6D86163F"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0" w14:textId="2D9A50E3">
            <w:pPr>
              <w:pStyle w:val="TableRow"/>
              <w:ind w:left="0" w:right="0"/>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1" w14:textId="170A6E6C">
            <w:pPr>
              <w:pStyle w:val="TableRowCentered"/>
              <w:ind w:left="0" w:right="0"/>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bookmarkEnd w:id="15"/>
    <w:bookmarkEnd w:id="16"/>
    <w:bookmarkEnd w:id="17"/>
    <w:p w:rsidR="00E66558" w:rsidRDefault="00E66558" w14:paraId="2A7D5564" w14:textId="77777777"/>
    <w:sectPr w:rsidR="00E66558">
      <w:headerReference w:type="default" r:id="rId14"/>
      <w:footerReference w:type="default" r:id="rId15"/>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01C6" w:rsidRDefault="005201C6" w14:paraId="28519204" w14:textId="77777777">
      <w:pPr>
        <w:spacing w:after="0" w:line="240" w:lineRule="auto"/>
      </w:pPr>
      <w:r>
        <w:separator/>
      </w:r>
    </w:p>
  </w:endnote>
  <w:endnote w:type="continuationSeparator" w:id="0">
    <w:p w:rsidR="005201C6" w:rsidRDefault="005201C6" w14:paraId="376A96E7" w14:textId="77777777">
      <w:pPr>
        <w:spacing w:after="0" w:line="240" w:lineRule="auto"/>
      </w:pPr>
      <w:r>
        <w:continuationSeparator/>
      </w:r>
    </w:p>
  </w:endnote>
  <w:endnote w:type="continuationNotice" w:id="1">
    <w:p w:rsidR="005201C6" w:rsidRDefault="005201C6" w14:paraId="207DB3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P="683DE8A4" w:rsidRDefault="009D71E8" w14:paraId="2A7D54BE" w14:textId="503B0A0C">
    <w:pPr>
      <w:ind w:left="0" w:right="0"/>
    </w:pPr>
    <w:r>
      <w:fldChar w:fldCharType="begin"/>
    </w:r>
    <w:r>
      <w:instrText xml:space="preserve"> PAGE </w:instrText>
    </w:r>
    <w:r>
      <w:fldChar w:fldCharType="separate"/>
    </w:r>
    <w:r w:rsidR="683DE8A4">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01C6" w:rsidRDefault="005201C6" w14:paraId="3EC22C15" w14:textId="77777777">
      <w:pPr>
        <w:spacing w:after="0" w:line="240" w:lineRule="auto"/>
      </w:pPr>
      <w:r>
        <w:separator/>
      </w:r>
    </w:p>
  </w:footnote>
  <w:footnote w:type="continuationSeparator" w:id="0">
    <w:p w:rsidR="005201C6" w:rsidRDefault="005201C6" w14:paraId="45208E9D" w14:textId="77777777">
      <w:pPr>
        <w:spacing w:after="0" w:line="240" w:lineRule="auto"/>
      </w:pPr>
      <w:r>
        <w:continuationSeparator/>
      </w:r>
    </w:p>
  </w:footnote>
  <w:footnote w:type="continuationNotice" w:id="1">
    <w:p w:rsidR="005201C6" w:rsidRDefault="005201C6" w14:paraId="1E6128A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P="4C63E4A8" w:rsidRDefault="00C373EA" w14:paraId="2A7D54BC" w14:textId="0DB0FE0A">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71fed7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a91c0b"/>
    <w:multiLevelType xmlns:w="http://schemas.openxmlformats.org/wordprocessingml/2006/main" w:val="hybridMultilevel"/>
    <w:lvl xmlns:w="http://schemas.openxmlformats.org/wordprocessingml/2006/main" w:ilvl="0">
      <w:start w:val="1"/>
      <w:numFmt w:val="bullet"/>
      <w:lvlText w:val=""/>
      <w:lvlJc w:val="left"/>
      <w:pPr>
        <w:ind w:left="777" w:hanging="360"/>
      </w:pPr>
      <w:rPr>
        <w:rFonts w:hint="default" w:ascii="Symbol" w:hAnsi="Symbol"/>
      </w:rPr>
    </w:lvl>
    <w:lvl xmlns:w="http://schemas.openxmlformats.org/wordprocessingml/2006/main" w:ilvl="1">
      <w:start w:val="1"/>
      <w:numFmt w:val="bullet"/>
      <w:lvlText w:val="o"/>
      <w:lvlJc w:val="left"/>
      <w:pPr>
        <w:ind w:left="1497" w:hanging="360"/>
      </w:pPr>
      <w:rPr>
        <w:rFonts w:hint="default" w:ascii="Courier New" w:hAnsi="Courier New"/>
      </w:rPr>
    </w:lvl>
    <w:lvl xmlns:w="http://schemas.openxmlformats.org/wordprocessingml/2006/main" w:ilvl="2">
      <w:start w:val="1"/>
      <w:numFmt w:val="bullet"/>
      <w:lvlText w:val=""/>
      <w:lvlJc w:val="left"/>
      <w:pPr>
        <w:ind w:left="2217" w:hanging="360"/>
      </w:pPr>
      <w:rPr>
        <w:rFonts w:hint="default" w:ascii="Wingdings" w:hAnsi="Wingdings"/>
      </w:rPr>
    </w:lvl>
    <w:lvl xmlns:w="http://schemas.openxmlformats.org/wordprocessingml/2006/main" w:ilvl="3">
      <w:start w:val="1"/>
      <w:numFmt w:val="bullet"/>
      <w:lvlText w:val=""/>
      <w:lvlJc w:val="left"/>
      <w:pPr>
        <w:ind w:left="2937" w:hanging="360"/>
      </w:pPr>
      <w:rPr>
        <w:rFonts w:hint="default" w:ascii="Symbol" w:hAnsi="Symbol"/>
      </w:rPr>
    </w:lvl>
    <w:lvl xmlns:w="http://schemas.openxmlformats.org/wordprocessingml/2006/main" w:ilvl="4">
      <w:start w:val="1"/>
      <w:numFmt w:val="bullet"/>
      <w:lvlText w:val="o"/>
      <w:lvlJc w:val="left"/>
      <w:pPr>
        <w:ind w:left="3657" w:hanging="360"/>
      </w:pPr>
      <w:rPr>
        <w:rFonts w:hint="default" w:ascii="Courier New" w:hAnsi="Courier New"/>
      </w:rPr>
    </w:lvl>
    <w:lvl xmlns:w="http://schemas.openxmlformats.org/wordprocessingml/2006/main" w:ilvl="5">
      <w:start w:val="1"/>
      <w:numFmt w:val="bullet"/>
      <w:lvlText w:val=""/>
      <w:lvlJc w:val="left"/>
      <w:pPr>
        <w:ind w:left="4377" w:hanging="360"/>
      </w:pPr>
      <w:rPr>
        <w:rFonts w:hint="default" w:ascii="Wingdings" w:hAnsi="Wingdings"/>
      </w:rPr>
    </w:lvl>
    <w:lvl xmlns:w="http://schemas.openxmlformats.org/wordprocessingml/2006/main" w:ilvl="6">
      <w:start w:val="1"/>
      <w:numFmt w:val="bullet"/>
      <w:lvlText w:val=""/>
      <w:lvlJc w:val="left"/>
      <w:pPr>
        <w:ind w:left="5097" w:hanging="360"/>
      </w:pPr>
      <w:rPr>
        <w:rFonts w:hint="default" w:ascii="Symbol" w:hAnsi="Symbol"/>
      </w:rPr>
    </w:lvl>
    <w:lvl xmlns:w="http://schemas.openxmlformats.org/wordprocessingml/2006/main" w:ilvl="7">
      <w:start w:val="1"/>
      <w:numFmt w:val="bullet"/>
      <w:lvlText w:val="o"/>
      <w:lvlJc w:val="left"/>
      <w:pPr>
        <w:ind w:left="5817" w:hanging="360"/>
      </w:pPr>
      <w:rPr>
        <w:rFonts w:hint="default" w:ascii="Courier New" w:hAnsi="Courier New"/>
      </w:rPr>
    </w:lvl>
    <w:lvl xmlns:w="http://schemas.openxmlformats.org/wordprocessingml/2006/main" w:ilvl="8">
      <w:start w:val="1"/>
      <w:numFmt w:val="bullet"/>
      <w:lvlText w:val=""/>
      <w:lvlJc w:val="left"/>
      <w:pPr>
        <w:ind w:left="6537" w:hanging="360"/>
      </w:pPr>
      <w:rPr>
        <w:rFonts w:hint="default" w:ascii="Wingdings" w:hAnsi="Wingdings"/>
      </w:rPr>
    </w:lvl>
  </w:abstractNum>
  <w:abstractNum xmlns:w="http://schemas.openxmlformats.org/wordprocessingml/2006/main" w:abstractNumId="24">
    <w:nsid w:val="5af16d4"/>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Symbol" w:hAnsi="Symbol"/>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3">
    <w:nsid w:val="4185a0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c15d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16e0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04a72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5ee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95dc65"/>
    <w:multiLevelType xmlns:w="http://schemas.openxmlformats.org/wordprocessingml/2006/main" w:val="hybridMultilevel"/>
    <w:lvl xmlns:w="http://schemas.openxmlformats.org/wordprocessingml/2006/main" w:ilvl="0">
      <w:start w:val="1"/>
      <w:numFmt w:val="bullet"/>
      <w:lvlText w:val=""/>
      <w:lvlJc w:val="left"/>
      <w:pPr>
        <w:ind w:left="777" w:hanging="360"/>
      </w:pPr>
      <w:rPr>
        <w:rFonts w:hint="default" w:ascii="Symbol" w:hAnsi="Symbol"/>
      </w:rPr>
    </w:lvl>
    <w:lvl xmlns:w="http://schemas.openxmlformats.org/wordprocessingml/2006/main" w:ilvl="1">
      <w:start w:val="1"/>
      <w:numFmt w:val="bullet"/>
      <w:lvlText w:val="o"/>
      <w:lvlJc w:val="left"/>
      <w:pPr>
        <w:ind w:left="1497" w:hanging="360"/>
      </w:pPr>
      <w:rPr>
        <w:rFonts w:hint="default" w:ascii="Courier New" w:hAnsi="Courier New"/>
      </w:rPr>
    </w:lvl>
    <w:lvl xmlns:w="http://schemas.openxmlformats.org/wordprocessingml/2006/main" w:ilvl="2">
      <w:start w:val="1"/>
      <w:numFmt w:val="bullet"/>
      <w:lvlText w:val=""/>
      <w:lvlJc w:val="left"/>
      <w:pPr>
        <w:ind w:left="2217" w:hanging="360"/>
      </w:pPr>
      <w:rPr>
        <w:rFonts w:hint="default" w:ascii="Wingdings" w:hAnsi="Wingdings"/>
      </w:rPr>
    </w:lvl>
    <w:lvl xmlns:w="http://schemas.openxmlformats.org/wordprocessingml/2006/main" w:ilvl="3">
      <w:start w:val="1"/>
      <w:numFmt w:val="bullet"/>
      <w:lvlText w:val=""/>
      <w:lvlJc w:val="left"/>
      <w:pPr>
        <w:ind w:left="2937" w:hanging="360"/>
      </w:pPr>
      <w:rPr>
        <w:rFonts w:hint="default" w:ascii="Symbol" w:hAnsi="Symbol"/>
      </w:rPr>
    </w:lvl>
    <w:lvl xmlns:w="http://schemas.openxmlformats.org/wordprocessingml/2006/main" w:ilvl="4">
      <w:start w:val="1"/>
      <w:numFmt w:val="bullet"/>
      <w:lvlText w:val="o"/>
      <w:lvlJc w:val="left"/>
      <w:pPr>
        <w:ind w:left="3657" w:hanging="360"/>
      </w:pPr>
      <w:rPr>
        <w:rFonts w:hint="default" w:ascii="Courier New" w:hAnsi="Courier New"/>
      </w:rPr>
    </w:lvl>
    <w:lvl xmlns:w="http://schemas.openxmlformats.org/wordprocessingml/2006/main" w:ilvl="5">
      <w:start w:val="1"/>
      <w:numFmt w:val="bullet"/>
      <w:lvlText w:val=""/>
      <w:lvlJc w:val="left"/>
      <w:pPr>
        <w:ind w:left="4377" w:hanging="360"/>
      </w:pPr>
      <w:rPr>
        <w:rFonts w:hint="default" w:ascii="Wingdings" w:hAnsi="Wingdings"/>
      </w:rPr>
    </w:lvl>
    <w:lvl xmlns:w="http://schemas.openxmlformats.org/wordprocessingml/2006/main" w:ilvl="6">
      <w:start w:val="1"/>
      <w:numFmt w:val="bullet"/>
      <w:lvlText w:val=""/>
      <w:lvlJc w:val="left"/>
      <w:pPr>
        <w:ind w:left="5097" w:hanging="360"/>
      </w:pPr>
      <w:rPr>
        <w:rFonts w:hint="default" w:ascii="Symbol" w:hAnsi="Symbol"/>
      </w:rPr>
    </w:lvl>
    <w:lvl xmlns:w="http://schemas.openxmlformats.org/wordprocessingml/2006/main" w:ilvl="7">
      <w:start w:val="1"/>
      <w:numFmt w:val="bullet"/>
      <w:lvlText w:val="o"/>
      <w:lvlJc w:val="left"/>
      <w:pPr>
        <w:ind w:left="5817" w:hanging="360"/>
      </w:pPr>
      <w:rPr>
        <w:rFonts w:hint="default" w:ascii="Courier New" w:hAnsi="Courier New"/>
      </w:rPr>
    </w:lvl>
    <w:lvl xmlns:w="http://schemas.openxmlformats.org/wordprocessingml/2006/main" w:ilvl="8">
      <w:start w:val="1"/>
      <w:numFmt w:val="bullet"/>
      <w:lvlText w:val=""/>
      <w:lvlJc w:val="left"/>
      <w:pPr>
        <w:ind w:left="6537" w:hanging="360"/>
      </w:pPr>
      <w:rPr>
        <w:rFonts w:hint="default" w:ascii="Wingdings" w:hAnsi="Wingdings"/>
      </w:rPr>
    </w:lvl>
  </w:abstractNum>
  <w:abstractNum xmlns:w="http://schemas.openxmlformats.org/wordprocessingml/2006/main" w:abstractNumId="17">
    <w:nsid w:val="52ec6c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060A4"/>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E616F"/>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3B8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0C80D7"/>
    <w:rsid w:val="0130F872"/>
    <w:rsid w:val="01CB33D0"/>
    <w:rsid w:val="02346610"/>
    <w:rsid w:val="02C21761"/>
    <w:rsid w:val="0333017B"/>
    <w:rsid w:val="0391E0C4"/>
    <w:rsid w:val="03A03AD2"/>
    <w:rsid w:val="041A8683"/>
    <w:rsid w:val="041C2796"/>
    <w:rsid w:val="04210712"/>
    <w:rsid w:val="043F8372"/>
    <w:rsid w:val="04900E8A"/>
    <w:rsid w:val="04DA4BA7"/>
    <w:rsid w:val="05175978"/>
    <w:rsid w:val="0548E3FD"/>
    <w:rsid w:val="05677BE4"/>
    <w:rsid w:val="058CC95A"/>
    <w:rsid w:val="059781EC"/>
    <w:rsid w:val="05B6D577"/>
    <w:rsid w:val="064BCAB5"/>
    <w:rsid w:val="0678C7EA"/>
    <w:rsid w:val="069AA0E3"/>
    <w:rsid w:val="06A46DA1"/>
    <w:rsid w:val="06E23DFD"/>
    <w:rsid w:val="06F6C0FC"/>
    <w:rsid w:val="0703EE9D"/>
    <w:rsid w:val="070C38D8"/>
    <w:rsid w:val="07EAFF2F"/>
    <w:rsid w:val="07FFD3D3"/>
    <w:rsid w:val="083B3F0D"/>
    <w:rsid w:val="0853CB98"/>
    <w:rsid w:val="08824F4E"/>
    <w:rsid w:val="08A931E6"/>
    <w:rsid w:val="08AD4AEB"/>
    <w:rsid w:val="08B50829"/>
    <w:rsid w:val="08D0FC4A"/>
    <w:rsid w:val="09211DE0"/>
    <w:rsid w:val="0984C8CB"/>
    <w:rsid w:val="0A05EC41"/>
    <w:rsid w:val="0B240EAF"/>
    <w:rsid w:val="0B940B08"/>
    <w:rsid w:val="0BD94D70"/>
    <w:rsid w:val="0CAA3403"/>
    <w:rsid w:val="0D0A8ACB"/>
    <w:rsid w:val="0DF28801"/>
    <w:rsid w:val="0E01DE22"/>
    <w:rsid w:val="0EE7635B"/>
    <w:rsid w:val="0F31D47F"/>
    <w:rsid w:val="0F33A44B"/>
    <w:rsid w:val="0FCD8CBF"/>
    <w:rsid w:val="0FF62C21"/>
    <w:rsid w:val="0FF8B9B0"/>
    <w:rsid w:val="0FFE25E2"/>
    <w:rsid w:val="104AE4AE"/>
    <w:rsid w:val="107E49E1"/>
    <w:rsid w:val="10D4E044"/>
    <w:rsid w:val="1114EF16"/>
    <w:rsid w:val="112A7439"/>
    <w:rsid w:val="1161D1C0"/>
    <w:rsid w:val="1289F2F4"/>
    <w:rsid w:val="12B7F669"/>
    <w:rsid w:val="12F394B2"/>
    <w:rsid w:val="13173609"/>
    <w:rsid w:val="134D617C"/>
    <w:rsid w:val="1385F155"/>
    <w:rsid w:val="13CD3F57"/>
    <w:rsid w:val="1414B5B0"/>
    <w:rsid w:val="154B091C"/>
    <w:rsid w:val="15511BA4"/>
    <w:rsid w:val="1568C0D5"/>
    <w:rsid w:val="15849E09"/>
    <w:rsid w:val="15B42BB6"/>
    <w:rsid w:val="162E9E26"/>
    <w:rsid w:val="16309009"/>
    <w:rsid w:val="16688233"/>
    <w:rsid w:val="17038B88"/>
    <w:rsid w:val="17A59344"/>
    <w:rsid w:val="18355EC3"/>
    <w:rsid w:val="18457ADB"/>
    <w:rsid w:val="186FC144"/>
    <w:rsid w:val="1874B5B7"/>
    <w:rsid w:val="189DB880"/>
    <w:rsid w:val="18FF01B6"/>
    <w:rsid w:val="191421CE"/>
    <w:rsid w:val="191CAA85"/>
    <w:rsid w:val="1947003A"/>
    <w:rsid w:val="19530616"/>
    <w:rsid w:val="19D11326"/>
    <w:rsid w:val="1A172959"/>
    <w:rsid w:val="1A772275"/>
    <w:rsid w:val="1BD8753D"/>
    <w:rsid w:val="1C2B0788"/>
    <w:rsid w:val="1C3C11E4"/>
    <w:rsid w:val="1C8CA043"/>
    <w:rsid w:val="1CA66959"/>
    <w:rsid w:val="1CBF4D92"/>
    <w:rsid w:val="1D1D7B52"/>
    <w:rsid w:val="1D900E64"/>
    <w:rsid w:val="1E220527"/>
    <w:rsid w:val="1E80D507"/>
    <w:rsid w:val="1EEC5921"/>
    <w:rsid w:val="1F4D9A06"/>
    <w:rsid w:val="201D0E6B"/>
    <w:rsid w:val="20357203"/>
    <w:rsid w:val="207DF10E"/>
    <w:rsid w:val="20F86366"/>
    <w:rsid w:val="210598B3"/>
    <w:rsid w:val="2121D57D"/>
    <w:rsid w:val="2127F5C0"/>
    <w:rsid w:val="2159A787"/>
    <w:rsid w:val="216E80B2"/>
    <w:rsid w:val="2173AB1B"/>
    <w:rsid w:val="223630D8"/>
    <w:rsid w:val="223EF568"/>
    <w:rsid w:val="22868386"/>
    <w:rsid w:val="23ABDDB7"/>
    <w:rsid w:val="23B1E38E"/>
    <w:rsid w:val="23D18453"/>
    <w:rsid w:val="2456C193"/>
    <w:rsid w:val="2462C939"/>
    <w:rsid w:val="2476FF80"/>
    <w:rsid w:val="2497129E"/>
    <w:rsid w:val="24EEB055"/>
    <w:rsid w:val="25015F8A"/>
    <w:rsid w:val="2520F33E"/>
    <w:rsid w:val="25458E2A"/>
    <w:rsid w:val="25B2490A"/>
    <w:rsid w:val="260935BA"/>
    <w:rsid w:val="268A7042"/>
    <w:rsid w:val="268D9F91"/>
    <w:rsid w:val="26F424C4"/>
    <w:rsid w:val="271FC658"/>
    <w:rsid w:val="273FB629"/>
    <w:rsid w:val="27BD41DF"/>
    <w:rsid w:val="27D94142"/>
    <w:rsid w:val="2860AB8E"/>
    <w:rsid w:val="287DA482"/>
    <w:rsid w:val="28BA1AEB"/>
    <w:rsid w:val="292C2F30"/>
    <w:rsid w:val="29689ED2"/>
    <w:rsid w:val="297ADB9A"/>
    <w:rsid w:val="29887AEA"/>
    <w:rsid w:val="29D1C392"/>
    <w:rsid w:val="2A64DC59"/>
    <w:rsid w:val="2AB1BAA5"/>
    <w:rsid w:val="2AFB4C8F"/>
    <w:rsid w:val="2B194A95"/>
    <w:rsid w:val="2B4A9A9F"/>
    <w:rsid w:val="2B8D922F"/>
    <w:rsid w:val="2BA063BE"/>
    <w:rsid w:val="2BAC479D"/>
    <w:rsid w:val="2D3379E9"/>
    <w:rsid w:val="2D634261"/>
    <w:rsid w:val="2DB49564"/>
    <w:rsid w:val="2E09A947"/>
    <w:rsid w:val="2E0C2CD0"/>
    <w:rsid w:val="2E1A8744"/>
    <w:rsid w:val="2E5ACFA9"/>
    <w:rsid w:val="2EBA71D5"/>
    <w:rsid w:val="2ED57D42"/>
    <w:rsid w:val="2EF558CA"/>
    <w:rsid w:val="2F6AB57D"/>
    <w:rsid w:val="2F848A1F"/>
    <w:rsid w:val="2FEFFD74"/>
    <w:rsid w:val="2FFB967E"/>
    <w:rsid w:val="3001CEB7"/>
    <w:rsid w:val="3003E8DB"/>
    <w:rsid w:val="3040704B"/>
    <w:rsid w:val="306EE259"/>
    <w:rsid w:val="307E652F"/>
    <w:rsid w:val="3082782E"/>
    <w:rsid w:val="312DE239"/>
    <w:rsid w:val="31426B6B"/>
    <w:rsid w:val="316CE543"/>
    <w:rsid w:val="318A4E49"/>
    <w:rsid w:val="31B043E5"/>
    <w:rsid w:val="31B200B5"/>
    <w:rsid w:val="31CC4DD9"/>
    <w:rsid w:val="322D7234"/>
    <w:rsid w:val="3256D619"/>
    <w:rsid w:val="33145E23"/>
    <w:rsid w:val="3353D9B2"/>
    <w:rsid w:val="33AB8ED8"/>
    <w:rsid w:val="33C8187B"/>
    <w:rsid w:val="33CAF7A1"/>
    <w:rsid w:val="34296129"/>
    <w:rsid w:val="3452DC8A"/>
    <w:rsid w:val="346368B4"/>
    <w:rsid w:val="34E7272A"/>
    <w:rsid w:val="361BBD5F"/>
    <w:rsid w:val="363A49B2"/>
    <w:rsid w:val="366938D7"/>
    <w:rsid w:val="36A80E3D"/>
    <w:rsid w:val="36D83AD9"/>
    <w:rsid w:val="375893CF"/>
    <w:rsid w:val="37AB19BF"/>
    <w:rsid w:val="37B97826"/>
    <w:rsid w:val="37E5B5D8"/>
    <w:rsid w:val="37F0F78B"/>
    <w:rsid w:val="37F3B958"/>
    <w:rsid w:val="380BAE89"/>
    <w:rsid w:val="3878D9CA"/>
    <w:rsid w:val="38BE13EF"/>
    <w:rsid w:val="38E4AB5C"/>
    <w:rsid w:val="39343865"/>
    <w:rsid w:val="3A19186B"/>
    <w:rsid w:val="3A3F1ACF"/>
    <w:rsid w:val="3A614ED1"/>
    <w:rsid w:val="3A64C75B"/>
    <w:rsid w:val="3A6B0251"/>
    <w:rsid w:val="3A6EF683"/>
    <w:rsid w:val="3A78DE7A"/>
    <w:rsid w:val="3B434ED3"/>
    <w:rsid w:val="3BDA3625"/>
    <w:rsid w:val="3BE13FA2"/>
    <w:rsid w:val="3BFEC32C"/>
    <w:rsid w:val="3C1A6264"/>
    <w:rsid w:val="3C307B04"/>
    <w:rsid w:val="3C426A75"/>
    <w:rsid w:val="3C5A6419"/>
    <w:rsid w:val="3CB9BDFA"/>
    <w:rsid w:val="3CE6081E"/>
    <w:rsid w:val="3D0E9AB2"/>
    <w:rsid w:val="3D6BAB5E"/>
    <w:rsid w:val="3D9233FF"/>
    <w:rsid w:val="3DF40978"/>
    <w:rsid w:val="3E32020C"/>
    <w:rsid w:val="3E4EF057"/>
    <w:rsid w:val="3EA4202B"/>
    <w:rsid w:val="3FE5A996"/>
    <w:rsid w:val="407F390E"/>
    <w:rsid w:val="41360822"/>
    <w:rsid w:val="418407A1"/>
    <w:rsid w:val="41E049E2"/>
    <w:rsid w:val="41EE54D4"/>
    <w:rsid w:val="42295ACD"/>
    <w:rsid w:val="423003C0"/>
    <w:rsid w:val="423B0A59"/>
    <w:rsid w:val="42522378"/>
    <w:rsid w:val="427537FB"/>
    <w:rsid w:val="428978B3"/>
    <w:rsid w:val="42BD4D9C"/>
    <w:rsid w:val="42E7394C"/>
    <w:rsid w:val="439CE54B"/>
    <w:rsid w:val="446B9972"/>
    <w:rsid w:val="44A900D0"/>
    <w:rsid w:val="44DDF834"/>
    <w:rsid w:val="45255D97"/>
    <w:rsid w:val="45291E3A"/>
    <w:rsid w:val="4532D576"/>
    <w:rsid w:val="45BD4358"/>
    <w:rsid w:val="45CB690E"/>
    <w:rsid w:val="45EB1F49"/>
    <w:rsid w:val="45F99F91"/>
    <w:rsid w:val="46261E6F"/>
    <w:rsid w:val="465B3862"/>
    <w:rsid w:val="469143E2"/>
    <w:rsid w:val="4727A468"/>
    <w:rsid w:val="47346294"/>
    <w:rsid w:val="47572C2B"/>
    <w:rsid w:val="476ECEC7"/>
    <w:rsid w:val="48313A38"/>
    <w:rsid w:val="49067D02"/>
    <w:rsid w:val="491E3A64"/>
    <w:rsid w:val="4A207350"/>
    <w:rsid w:val="4A450371"/>
    <w:rsid w:val="4A6327A2"/>
    <w:rsid w:val="4B3620D8"/>
    <w:rsid w:val="4B40875C"/>
    <w:rsid w:val="4B6AC715"/>
    <w:rsid w:val="4B90037E"/>
    <w:rsid w:val="4BAC9C4E"/>
    <w:rsid w:val="4BF69EA0"/>
    <w:rsid w:val="4C03F923"/>
    <w:rsid w:val="4C20641F"/>
    <w:rsid w:val="4C345A2B"/>
    <w:rsid w:val="4C4E86A4"/>
    <w:rsid w:val="4C63E4A8"/>
    <w:rsid w:val="4CFC8921"/>
    <w:rsid w:val="4DD4DF1A"/>
    <w:rsid w:val="4E00428E"/>
    <w:rsid w:val="4E965B83"/>
    <w:rsid w:val="4EA6F5A1"/>
    <w:rsid w:val="4EB9B422"/>
    <w:rsid w:val="4ED2039C"/>
    <w:rsid w:val="4F00AF62"/>
    <w:rsid w:val="51401695"/>
    <w:rsid w:val="51892C03"/>
    <w:rsid w:val="51ABE443"/>
    <w:rsid w:val="51B29DD5"/>
    <w:rsid w:val="51FF7F07"/>
    <w:rsid w:val="527210B8"/>
    <w:rsid w:val="5277EE0B"/>
    <w:rsid w:val="529F5227"/>
    <w:rsid w:val="52BBDB8A"/>
    <w:rsid w:val="52C14EFB"/>
    <w:rsid w:val="53095576"/>
    <w:rsid w:val="53654B60"/>
    <w:rsid w:val="536F175B"/>
    <w:rsid w:val="53BC0DE5"/>
    <w:rsid w:val="5476202B"/>
    <w:rsid w:val="5488F611"/>
    <w:rsid w:val="54BE707E"/>
    <w:rsid w:val="54C5DDFA"/>
    <w:rsid w:val="54F0539A"/>
    <w:rsid w:val="54FC0459"/>
    <w:rsid w:val="5517AA52"/>
    <w:rsid w:val="5554D926"/>
    <w:rsid w:val="55CA877D"/>
    <w:rsid w:val="55FEBFF9"/>
    <w:rsid w:val="5658AE0F"/>
    <w:rsid w:val="5675E486"/>
    <w:rsid w:val="569E386D"/>
    <w:rsid w:val="56B20EC0"/>
    <w:rsid w:val="571032F3"/>
    <w:rsid w:val="5726C435"/>
    <w:rsid w:val="57FF81A5"/>
    <w:rsid w:val="581A52DE"/>
    <w:rsid w:val="58E88543"/>
    <w:rsid w:val="58F1A53E"/>
    <w:rsid w:val="590CF009"/>
    <w:rsid w:val="591141C7"/>
    <w:rsid w:val="59223049"/>
    <w:rsid w:val="594051C6"/>
    <w:rsid w:val="59A21DFA"/>
    <w:rsid w:val="5B4AE896"/>
    <w:rsid w:val="5BB03E9C"/>
    <w:rsid w:val="5C029524"/>
    <w:rsid w:val="5C40C457"/>
    <w:rsid w:val="5CAE37A1"/>
    <w:rsid w:val="5D2F846D"/>
    <w:rsid w:val="5D7705B1"/>
    <w:rsid w:val="5E601C03"/>
    <w:rsid w:val="5E7B210A"/>
    <w:rsid w:val="5E8A6D05"/>
    <w:rsid w:val="5EB11A26"/>
    <w:rsid w:val="5EFCEFAA"/>
    <w:rsid w:val="5EFF4E55"/>
    <w:rsid w:val="5F322AC9"/>
    <w:rsid w:val="5F3A7B6B"/>
    <w:rsid w:val="5F61FEF5"/>
    <w:rsid w:val="5F6B3091"/>
    <w:rsid w:val="5FA52E7F"/>
    <w:rsid w:val="60000083"/>
    <w:rsid w:val="6019575F"/>
    <w:rsid w:val="6019DB43"/>
    <w:rsid w:val="601EFA61"/>
    <w:rsid w:val="607A8C2F"/>
    <w:rsid w:val="607DC6B0"/>
    <w:rsid w:val="60E9696B"/>
    <w:rsid w:val="6178421D"/>
    <w:rsid w:val="617B4808"/>
    <w:rsid w:val="6199E40C"/>
    <w:rsid w:val="61B140B9"/>
    <w:rsid w:val="6213C8F6"/>
    <w:rsid w:val="625D1A15"/>
    <w:rsid w:val="6278E5DB"/>
    <w:rsid w:val="62A4CF6B"/>
    <w:rsid w:val="62D61AB1"/>
    <w:rsid w:val="637460D0"/>
    <w:rsid w:val="63E34928"/>
    <w:rsid w:val="64A80BC6"/>
    <w:rsid w:val="657B8C09"/>
    <w:rsid w:val="65807EBB"/>
    <w:rsid w:val="65D02F17"/>
    <w:rsid w:val="660F6353"/>
    <w:rsid w:val="66A3CD98"/>
    <w:rsid w:val="66DE5717"/>
    <w:rsid w:val="66ECA23F"/>
    <w:rsid w:val="66F8BE97"/>
    <w:rsid w:val="66FC1E6F"/>
    <w:rsid w:val="6776C5A0"/>
    <w:rsid w:val="677922B8"/>
    <w:rsid w:val="67BC00CB"/>
    <w:rsid w:val="67DB8AA4"/>
    <w:rsid w:val="67F5700B"/>
    <w:rsid w:val="683DE8A4"/>
    <w:rsid w:val="685EBB86"/>
    <w:rsid w:val="6883930C"/>
    <w:rsid w:val="68B4A99A"/>
    <w:rsid w:val="68CDA3FF"/>
    <w:rsid w:val="69160943"/>
    <w:rsid w:val="6948C1C2"/>
    <w:rsid w:val="694E7F4C"/>
    <w:rsid w:val="69674F00"/>
    <w:rsid w:val="6A848DF4"/>
    <w:rsid w:val="6AE07FB0"/>
    <w:rsid w:val="6B8D0689"/>
    <w:rsid w:val="6BE885ED"/>
    <w:rsid w:val="6C5FDC37"/>
    <w:rsid w:val="6CE958C3"/>
    <w:rsid w:val="6D1D854D"/>
    <w:rsid w:val="6D28B1AF"/>
    <w:rsid w:val="6D34B45A"/>
    <w:rsid w:val="6D616F43"/>
    <w:rsid w:val="6D86163F"/>
    <w:rsid w:val="6DEE8714"/>
    <w:rsid w:val="6DF2A0D8"/>
    <w:rsid w:val="6E0C6E11"/>
    <w:rsid w:val="6E6EBDE5"/>
    <w:rsid w:val="6EB73EE5"/>
    <w:rsid w:val="6EBA30E9"/>
    <w:rsid w:val="6F3505CE"/>
    <w:rsid w:val="7023A221"/>
    <w:rsid w:val="702F9F1D"/>
    <w:rsid w:val="7030D71A"/>
    <w:rsid w:val="7066118E"/>
    <w:rsid w:val="709C33EC"/>
    <w:rsid w:val="70A4449C"/>
    <w:rsid w:val="70E6C4EE"/>
    <w:rsid w:val="71152926"/>
    <w:rsid w:val="725D7DA5"/>
    <w:rsid w:val="730AC421"/>
    <w:rsid w:val="746350F8"/>
    <w:rsid w:val="74BACD16"/>
    <w:rsid w:val="74E96952"/>
    <w:rsid w:val="751F3BB5"/>
    <w:rsid w:val="7548086C"/>
    <w:rsid w:val="75699C1C"/>
    <w:rsid w:val="7569E71E"/>
    <w:rsid w:val="75C848BB"/>
    <w:rsid w:val="75E1E70B"/>
    <w:rsid w:val="760F776C"/>
    <w:rsid w:val="766C4448"/>
    <w:rsid w:val="76C663E8"/>
    <w:rsid w:val="76DB5AFD"/>
    <w:rsid w:val="770E1D7D"/>
    <w:rsid w:val="773B82C5"/>
    <w:rsid w:val="7781745F"/>
    <w:rsid w:val="77B5BA7E"/>
    <w:rsid w:val="77BF0F72"/>
    <w:rsid w:val="7808DB88"/>
    <w:rsid w:val="780BC58F"/>
    <w:rsid w:val="7867D122"/>
    <w:rsid w:val="786C4D44"/>
    <w:rsid w:val="7906B7BC"/>
    <w:rsid w:val="79DFE3A1"/>
    <w:rsid w:val="7AB09F5D"/>
    <w:rsid w:val="7AF0F1FD"/>
    <w:rsid w:val="7B31DEC8"/>
    <w:rsid w:val="7B7789D1"/>
    <w:rsid w:val="7BF0EB8C"/>
    <w:rsid w:val="7C97E06F"/>
    <w:rsid w:val="7CF2C4A3"/>
    <w:rsid w:val="7CFB63B6"/>
    <w:rsid w:val="7D84D45F"/>
    <w:rsid w:val="7DDF1F9E"/>
    <w:rsid w:val="7E0D97B6"/>
    <w:rsid w:val="7E447E18"/>
    <w:rsid w:val="7EC96A94"/>
    <w:rsid w:val="7EC96A94"/>
    <w:rsid w:val="7ED08234"/>
    <w:rsid w:val="7F00B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www.abtaba.com/blog/why-is-functional-communication-important" TargetMode="External" Id="R39d0a7feeff94a0b" /><Relationship Type="http://schemas.openxmlformats.org/officeDocument/2006/relationships/hyperlink" Target="https://chf.org.uk/services/sex-factor/" TargetMode="External" Id="Rf6b1f2c7c57b446d" /><Relationship Type="http://schemas.openxmlformats.org/officeDocument/2006/relationships/hyperlink" Target="https://www.magnetaba.com/blog/autism-and-community-inclusion" TargetMode="External" Id="R76d2a4137c8e44c2" /><Relationship Type="http://schemas.openxmlformats.org/officeDocument/2006/relationships/hyperlink" Target="https://pmc.ncbi.nlm.nih.gov/articles/PMC9582596/" TargetMode="External" Id="R34d9e5917c5f4281" /><Relationship Type="http://schemas.openxmlformats.org/officeDocument/2006/relationships/hyperlink" Target="https://www.mastermindbehavior.com/post/benefits-of-sensory-toys" TargetMode="External" Id="Rf42c572320834cff" /><Relationship Type="http://schemas.openxmlformats.org/officeDocument/2006/relationships/hyperlink" Target="https://chf.org.uk/services/sex-factor/" TargetMode="External" Id="Rfe0b46a10c2d44c2" /><Relationship Type="http://schemas.openxmlformats.org/officeDocument/2006/relationships/hyperlink" Target="https://www.gov.uk/government/publications/the-buckland-review-of-autism-employment-report-and-recommendations/the-buckland-review-of-autism-employment-report-and-recommendations" TargetMode="External" Id="Rdcf296ef14934122" /><Relationship Type="http://schemas.openxmlformats.org/officeDocument/2006/relationships/hyperlink" Target="https://levelbestenterprises.co.uk/" TargetMode="External" Id="R846654032beb41ce" /><Relationship Type="http://schemas.openxmlformats.org/officeDocument/2006/relationships/hyperlink" Target="https://pmc.ncbi.nlm.nih.gov/articles/PMC12652869/" TargetMode="External" Id="R579db4d01bc54e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DBD13A65B95A42B989CA9FE1A6D60C" ma:contentTypeVersion="14" ma:contentTypeDescription="Create a new document." ma:contentTypeScope="" ma:versionID="4384d6b705c66a655f957c5138358aeb">
  <xsd:schema xmlns:xsd="http://www.w3.org/2001/XMLSchema" xmlns:xs="http://www.w3.org/2001/XMLSchema" xmlns:p="http://schemas.microsoft.com/office/2006/metadata/properties" xmlns:ns2="0eaa4195-c57c-402b-9cf1-cfc71e18e8be" xmlns:ns3="034b95d3-f426-44ea-a5d9-39c2b2e0358d" targetNamespace="http://schemas.microsoft.com/office/2006/metadata/properties" ma:root="true" ma:fieldsID="484847f18e2baff51e227500ffca64c8" ns2:_="" ns3:_="">
    <xsd:import namespace="0eaa4195-c57c-402b-9cf1-cfc71e18e8be"/>
    <xsd:import namespace="034b95d3-f426-44ea-a5d9-39c2b2e035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aa4195-c57c-402b-9cf1-cfc71e18e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419104-cbc5-408c-8e1f-a510f7e7caa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b95d3-f426-44ea-a5d9-39c2b2e035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d8ac8d1-f4ae-4a58-8d89-26b3decdad39}" ma:internalName="TaxCatchAll" ma:showField="CatchAllData" ma:web="034b95d3-f426-44ea-a5d9-39c2b2e035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aa4195-c57c-402b-9cf1-cfc71e18e8be">
      <Terms xmlns="http://schemas.microsoft.com/office/infopath/2007/PartnerControls"/>
    </lcf76f155ced4ddcb4097134ff3c332f>
    <TaxCatchAll xmlns="034b95d3-f426-44ea-a5d9-39c2b2e0358d" xsi:nil="true"/>
  </documentManagement>
</p:properties>
</file>

<file path=customXml/itemProps1.xml><?xml version="1.0" encoding="utf-8"?>
<ds:datastoreItem xmlns:ds="http://schemas.openxmlformats.org/officeDocument/2006/customXml" ds:itemID="{25434513-1C5D-4CF4-9251-C8F5B331CBD9}"/>
</file>

<file path=customXml/itemProps2.xml><?xml version="1.0" encoding="utf-8"?>
<ds:datastoreItem xmlns:ds="http://schemas.openxmlformats.org/officeDocument/2006/customXml" ds:itemID="{9D23701A-7344-4A00-A855-5BA8E614B0D2}">
  <ds:schemaRefs>
    <ds:schemaRef ds:uri="http://schemas.microsoft.com/sharepoint/v3/contenttype/forms"/>
  </ds:schemaRefs>
</ds:datastoreItem>
</file>

<file path=customXml/itemProps3.xml><?xml version="1.0" encoding="utf-8"?>
<ds:datastoreItem xmlns:ds="http://schemas.openxmlformats.org/officeDocument/2006/customXml" ds:itemID="{B0453ADD-1A5C-4C7B-90AE-A529B10ED60E}">
  <ds:schemaRefs>
    <ds:schemaRef ds:uri="b096917c-e52b-4710-bdbd-844ca04151d1"/>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schemas.microsoft.com/office/2006/metadata/properties"/>
    <ds:schemaRef ds:uri="http://schemas.openxmlformats.org/package/2006/metadata/core-properties"/>
    <ds:schemaRef ds:uri="a8a5cc87-c7c6-4f16-9cbf-15a9ad8977bf"/>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Millie Backhouse</lastModifiedBy>
  <revision>13</revision>
  <lastPrinted>2014-09-18T05:26:00.0000000Z</lastPrinted>
  <dcterms:created xsi:type="dcterms:W3CDTF">2025-06-23T15:41:00.0000000Z</dcterms:created>
  <dcterms:modified xsi:type="dcterms:W3CDTF">2025-11-28T09:44:27.4753956Z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0x0101007FDBD13A65B95A42B989CA9FE1A6D60C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